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0B9" w:rsidRDefault="00E210B9" w:rsidP="00E210B9">
      <w:pPr>
        <w:pStyle w:val="a3"/>
        <w:rPr>
          <w:b/>
          <w:sz w:val="28"/>
          <w:szCs w:val="28"/>
        </w:rPr>
      </w:pPr>
    </w:p>
    <w:p w:rsidR="00E210B9" w:rsidRPr="00895645" w:rsidRDefault="00E210B9" w:rsidP="00E210B9">
      <w:pPr>
        <w:spacing w:line="360" w:lineRule="auto"/>
        <w:jc w:val="center"/>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 xml:space="preserve">Муниципальное бюджетное  общеобразовательное учреждение  </w:t>
      </w:r>
    </w:p>
    <w:p w:rsidR="00E210B9" w:rsidRPr="00895645" w:rsidRDefault="00E210B9" w:rsidP="00E210B9">
      <w:pPr>
        <w:spacing w:line="360" w:lineRule="auto"/>
        <w:jc w:val="center"/>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«Покровско-Урустамакская средняя общеобразовательная школа»</w:t>
      </w:r>
      <w:r>
        <w:rPr>
          <w:rFonts w:ascii="Times New Roman" w:eastAsia="Calibri" w:hAnsi="Times New Roman" w:cs="Times New Roman"/>
          <w:sz w:val="24"/>
          <w:szCs w:val="24"/>
          <w:lang w:eastAsia="en-US"/>
        </w:rPr>
        <w:t xml:space="preserve"> </w:t>
      </w:r>
      <w:r w:rsidRPr="00895645">
        <w:rPr>
          <w:rFonts w:ascii="Times New Roman" w:eastAsia="Calibri" w:hAnsi="Times New Roman" w:cs="Times New Roman"/>
          <w:sz w:val="24"/>
          <w:szCs w:val="24"/>
          <w:lang w:eastAsia="en-US"/>
        </w:rPr>
        <w:t>Бавлинского муниципального района Республики Татарстан</w:t>
      </w:r>
    </w:p>
    <w:tbl>
      <w:tblPr>
        <w:tblStyle w:val="a4"/>
        <w:tblW w:w="43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4"/>
      </w:tblGrid>
      <w:tr w:rsidR="00E210B9" w:rsidRPr="00895645" w:rsidTr="000C025D">
        <w:tc>
          <w:tcPr>
            <w:tcW w:w="4394" w:type="dxa"/>
          </w:tcPr>
          <w:p w:rsidR="00E210B9" w:rsidRDefault="00E210B9" w:rsidP="000C025D">
            <w:pPr>
              <w:pStyle w:val="a3"/>
              <w:rPr>
                <w:rFonts w:eastAsia="Calibri"/>
                <w:sz w:val="24"/>
                <w:szCs w:val="24"/>
                <w:lang w:eastAsia="en-US"/>
              </w:rPr>
            </w:pPr>
          </w:p>
          <w:p w:rsidR="00E210B9" w:rsidRPr="00895645" w:rsidRDefault="00E210B9" w:rsidP="000C025D">
            <w:pPr>
              <w:pStyle w:val="a3"/>
              <w:rPr>
                <w:rFonts w:eastAsia="Calibri"/>
                <w:sz w:val="24"/>
                <w:szCs w:val="24"/>
                <w:lang w:eastAsia="en-US"/>
              </w:rPr>
            </w:pPr>
            <w:r w:rsidRPr="00895645">
              <w:rPr>
                <w:rFonts w:eastAsia="Calibri"/>
                <w:sz w:val="24"/>
                <w:szCs w:val="24"/>
                <w:lang w:eastAsia="en-US"/>
              </w:rPr>
              <w:t>Принято</w:t>
            </w:r>
          </w:p>
          <w:p w:rsidR="00E210B9" w:rsidRPr="00895645" w:rsidRDefault="00E210B9" w:rsidP="000C025D">
            <w:pPr>
              <w:pStyle w:val="a3"/>
              <w:rPr>
                <w:rFonts w:eastAsia="Calibri"/>
                <w:sz w:val="24"/>
                <w:szCs w:val="24"/>
                <w:lang w:eastAsia="en-US"/>
              </w:rPr>
            </w:pPr>
            <w:r w:rsidRPr="00895645">
              <w:rPr>
                <w:rFonts w:eastAsia="Calibri"/>
                <w:sz w:val="24"/>
                <w:szCs w:val="24"/>
                <w:lang w:eastAsia="en-US"/>
              </w:rPr>
              <w:t>Педагогическим советом  протокол  от __________ года №______</w:t>
            </w:r>
          </w:p>
          <w:p w:rsidR="00E210B9" w:rsidRPr="00895645" w:rsidRDefault="00E210B9" w:rsidP="000C025D">
            <w:pPr>
              <w:pStyle w:val="a3"/>
              <w:rPr>
                <w:rFonts w:eastAsia="Calibri"/>
                <w:sz w:val="24"/>
                <w:szCs w:val="24"/>
                <w:lang w:eastAsia="en-US"/>
              </w:rPr>
            </w:pPr>
            <w:r w:rsidRPr="00895645">
              <w:rPr>
                <w:rFonts w:eastAsia="Calibri"/>
                <w:sz w:val="24"/>
                <w:szCs w:val="24"/>
                <w:lang w:eastAsia="en-US"/>
              </w:rPr>
              <w:t>введено в действие приказом от ______________ года №________</w:t>
            </w:r>
          </w:p>
          <w:p w:rsidR="00E210B9" w:rsidRPr="00895645" w:rsidRDefault="00E210B9" w:rsidP="000C025D">
            <w:pPr>
              <w:pStyle w:val="a3"/>
              <w:rPr>
                <w:rFonts w:eastAsia="Calibri"/>
                <w:sz w:val="24"/>
                <w:szCs w:val="24"/>
                <w:lang w:eastAsia="en-US"/>
              </w:rPr>
            </w:pPr>
            <w:r w:rsidRPr="00895645">
              <w:rPr>
                <w:rFonts w:eastAsia="Calibri"/>
                <w:sz w:val="24"/>
                <w:szCs w:val="24"/>
                <w:lang w:eastAsia="en-US"/>
              </w:rPr>
              <w:t>Директор МБОУ «П-Урустамакская школа»</w:t>
            </w:r>
          </w:p>
          <w:p w:rsidR="00E210B9" w:rsidRPr="00895645" w:rsidRDefault="00E210B9" w:rsidP="000C025D">
            <w:pPr>
              <w:pStyle w:val="a3"/>
              <w:rPr>
                <w:rFonts w:eastAsia="Calibri"/>
                <w:sz w:val="24"/>
                <w:szCs w:val="24"/>
                <w:lang w:eastAsia="en-US"/>
              </w:rPr>
            </w:pPr>
            <w:r w:rsidRPr="00895645">
              <w:rPr>
                <w:rFonts w:eastAsia="Calibri"/>
                <w:sz w:val="24"/>
                <w:szCs w:val="24"/>
                <w:lang w:eastAsia="en-US"/>
              </w:rPr>
              <w:t>_________________(Ф.И.Чернов)</w:t>
            </w:r>
          </w:p>
        </w:tc>
      </w:tr>
    </w:tbl>
    <w:p w:rsidR="00E210B9" w:rsidRPr="00895645" w:rsidRDefault="00E210B9" w:rsidP="00E210B9">
      <w:pPr>
        <w:tabs>
          <w:tab w:val="left" w:pos="9923"/>
        </w:tabs>
        <w:spacing w:line="360" w:lineRule="auto"/>
        <w:ind w:left="4956" w:right="-143" w:firstLine="5250"/>
        <w:rPr>
          <w:rFonts w:ascii="Times New Roman" w:eastAsia="Calibri" w:hAnsi="Times New Roman" w:cs="Times New Roman"/>
          <w:sz w:val="24"/>
          <w:szCs w:val="24"/>
          <w:lang w:eastAsia="en-US"/>
        </w:rPr>
      </w:pPr>
    </w:p>
    <w:p w:rsidR="00E210B9" w:rsidRDefault="00E210B9" w:rsidP="00E210B9">
      <w:pPr>
        <w:spacing w:line="360" w:lineRule="auto"/>
        <w:jc w:val="center"/>
        <w:rPr>
          <w:rFonts w:ascii="Times New Roman" w:eastAsia="Calibri" w:hAnsi="Times New Roman" w:cs="Times New Roman"/>
          <w:b/>
          <w:sz w:val="24"/>
          <w:szCs w:val="24"/>
          <w:lang w:eastAsia="en-US"/>
        </w:rPr>
      </w:pPr>
    </w:p>
    <w:p w:rsidR="00E210B9" w:rsidRPr="00895645" w:rsidRDefault="00E210B9" w:rsidP="00E210B9">
      <w:pPr>
        <w:spacing w:line="360" w:lineRule="auto"/>
        <w:jc w:val="center"/>
        <w:rPr>
          <w:rFonts w:ascii="Times New Roman" w:eastAsia="Calibri" w:hAnsi="Times New Roman" w:cs="Times New Roman"/>
          <w:b/>
          <w:sz w:val="24"/>
          <w:szCs w:val="24"/>
          <w:lang w:eastAsia="en-US"/>
        </w:rPr>
      </w:pPr>
      <w:r w:rsidRPr="00895645">
        <w:rPr>
          <w:rFonts w:ascii="Times New Roman" w:eastAsia="Calibri" w:hAnsi="Times New Roman" w:cs="Times New Roman"/>
          <w:b/>
          <w:sz w:val="24"/>
          <w:szCs w:val="24"/>
          <w:lang w:eastAsia="en-US"/>
        </w:rPr>
        <w:t>Рабочая программа</w:t>
      </w:r>
    </w:p>
    <w:p w:rsidR="00E210B9" w:rsidRPr="00895645" w:rsidRDefault="00E210B9" w:rsidP="00E210B9">
      <w:pPr>
        <w:spacing w:line="360" w:lineRule="auto"/>
        <w:jc w:val="center"/>
        <w:rPr>
          <w:rFonts w:ascii="Times New Roman" w:eastAsia="Calibri" w:hAnsi="Times New Roman" w:cs="Times New Roman"/>
          <w:i/>
          <w:sz w:val="24"/>
          <w:szCs w:val="24"/>
          <w:lang w:eastAsia="en-US"/>
        </w:rPr>
      </w:pPr>
      <w:r>
        <w:rPr>
          <w:rFonts w:ascii="Times New Roman" w:eastAsia="Calibri" w:hAnsi="Times New Roman" w:cs="Times New Roman"/>
          <w:sz w:val="24"/>
          <w:szCs w:val="24"/>
          <w:lang w:eastAsia="en-US"/>
        </w:rPr>
        <w:t>по предмету «Родная литература» для 7</w:t>
      </w:r>
      <w:r w:rsidRPr="00895645">
        <w:rPr>
          <w:rFonts w:ascii="Times New Roman" w:eastAsia="Calibri" w:hAnsi="Times New Roman" w:cs="Times New Roman"/>
          <w:sz w:val="24"/>
          <w:szCs w:val="24"/>
          <w:lang w:eastAsia="en-US"/>
        </w:rPr>
        <w:t xml:space="preserve"> класса </w:t>
      </w:r>
      <w:r>
        <w:rPr>
          <w:rFonts w:ascii="Times New Roman" w:eastAsia="Calibri" w:hAnsi="Times New Roman" w:cs="Times New Roman"/>
          <w:i/>
          <w:sz w:val="24"/>
          <w:szCs w:val="24"/>
          <w:lang w:eastAsia="en-US"/>
        </w:rPr>
        <w:t>(1 час в неделю, 35</w:t>
      </w:r>
      <w:r w:rsidRPr="00895645">
        <w:rPr>
          <w:rFonts w:ascii="Times New Roman" w:eastAsia="Calibri" w:hAnsi="Times New Roman" w:cs="Times New Roman"/>
          <w:i/>
          <w:sz w:val="24"/>
          <w:szCs w:val="24"/>
          <w:lang w:eastAsia="en-US"/>
        </w:rPr>
        <w:t xml:space="preserve"> часов в год)</w:t>
      </w:r>
    </w:p>
    <w:p w:rsidR="00E210B9" w:rsidRPr="00895645" w:rsidRDefault="00E210B9" w:rsidP="00E210B9">
      <w:pPr>
        <w:spacing w:line="360" w:lineRule="auto"/>
        <w:ind w:right="-142"/>
        <w:jc w:val="center"/>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Составитель: Шакур Анна Александровна (учи</w:t>
      </w:r>
      <w:r>
        <w:rPr>
          <w:rFonts w:ascii="Times New Roman" w:eastAsia="Calibri" w:hAnsi="Times New Roman" w:cs="Times New Roman"/>
          <w:sz w:val="24"/>
          <w:szCs w:val="24"/>
          <w:lang w:eastAsia="en-US"/>
        </w:rPr>
        <w:t>тель родного языка и литературы)</w:t>
      </w:r>
    </w:p>
    <w:p w:rsidR="00E210B9" w:rsidRDefault="00E210B9" w:rsidP="00E210B9">
      <w:pPr>
        <w:spacing w:line="360" w:lineRule="auto"/>
        <w:jc w:val="both"/>
        <w:rPr>
          <w:rFonts w:ascii="Times New Roman" w:eastAsia="Calibri" w:hAnsi="Times New Roman" w:cs="Times New Roman"/>
          <w:sz w:val="24"/>
          <w:szCs w:val="24"/>
          <w:lang w:eastAsia="en-US"/>
        </w:rPr>
      </w:pPr>
    </w:p>
    <w:p w:rsidR="00E210B9" w:rsidRDefault="00E210B9" w:rsidP="00E210B9">
      <w:pPr>
        <w:spacing w:line="360" w:lineRule="auto"/>
        <w:jc w:val="both"/>
        <w:rPr>
          <w:rFonts w:ascii="Times New Roman" w:eastAsia="Calibri" w:hAnsi="Times New Roman" w:cs="Times New Roman"/>
          <w:sz w:val="24"/>
          <w:szCs w:val="24"/>
          <w:lang w:eastAsia="en-US"/>
        </w:rPr>
      </w:pPr>
    </w:p>
    <w:p w:rsidR="00E210B9" w:rsidRDefault="00E210B9" w:rsidP="00E210B9">
      <w:pPr>
        <w:spacing w:line="360" w:lineRule="auto"/>
        <w:jc w:val="both"/>
        <w:rPr>
          <w:rFonts w:ascii="Times New Roman" w:eastAsia="Calibri" w:hAnsi="Times New Roman" w:cs="Times New Roman"/>
          <w:sz w:val="24"/>
          <w:szCs w:val="24"/>
          <w:lang w:eastAsia="en-US"/>
        </w:rPr>
      </w:pPr>
    </w:p>
    <w:p w:rsidR="00E210B9" w:rsidRPr="00895645" w:rsidRDefault="00E210B9" w:rsidP="00E210B9">
      <w:pPr>
        <w:spacing w:line="360" w:lineRule="auto"/>
        <w:jc w:val="both"/>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«Согласовано»</w:t>
      </w:r>
    </w:p>
    <w:p w:rsidR="00E210B9" w:rsidRPr="00895645" w:rsidRDefault="00E210B9" w:rsidP="00E210B9">
      <w:pPr>
        <w:spacing w:line="360" w:lineRule="auto"/>
        <w:jc w:val="both"/>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Заместитель директора ___________ /В.В.Чернова/</w:t>
      </w:r>
    </w:p>
    <w:p w:rsidR="00E210B9" w:rsidRPr="00895645" w:rsidRDefault="00E210B9" w:rsidP="00E210B9">
      <w:pPr>
        <w:spacing w:line="360" w:lineRule="auto"/>
        <w:jc w:val="both"/>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«Рассмотрено»</w:t>
      </w:r>
    </w:p>
    <w:p w:rsidR="00E210B9" w:rsidRPr="00895645" w:rsidRDefault="00E210B9" w:rsidP="00E210B9">
      <w:pPr>
        <w:spacing w:line="360" w:lineRule="auto"/>
        <w:jc w:val="both"/>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На заседании МО, протокол от   _______________  № ________</w:t>
      </w:r>
    </w:p>
    <w:p w:rsidR="00E210B9" w:rsidRPr="00895645" w:rsidRDefault="00E210B9" w:rsidP="00E210B9">
      <w:pPr>
        <w:spacing w:line="360" w:lineRule="auto"/>
        <w:jc w:val="both"/>
        <w:rPr>
          <w:rFonts w:ascii="Times New Roman" w:eastAsia="Calibri" w:hAnsi="Times New Roman" w:cs="Times New Roman"/>
          <w:sz w:val="24"/>
          <w:szCs w:val="24"/>
          <w:lang w:eastAsia="en-US"/>
        </w:rPr>
      </w:pPr>
      <w:r w:rsidRPr="00895645">
        <w:rPr>
          <w:rFonts w:ascii="Times New Roman" w:eastAsia="Calibri" w:hAnsi="Times New Roman" w:cs="Times New Roman"/>
          <w:sz w:val="24"/>
          <w:szCs w:val="24"/>
          <w:lang w:eastAsia="en-US"/>
        </w:rPr>
        <w:t xml:space="preserve">Руководитель МО _____________  /А.А.Чернов/ </w:t>
      </w:r>
    </w:p>
    <w:p w:rsidR="00E210B9" w:rsidRPr="00895645" w:rsidRDefault="00E210B9" w:rsidP="00E210B9">
      <w:pPr>
        <w:spacing w:line="360" w:lineRule="auto"/>
        <w:jc w:val="both"/>
        <w:rPr>
          <w:rFonts w:ascii="Times New Roman" w:eastAsia="Calibri" w:hAnsi="Times New Roman" w:cs="Times New Roman"/>
          <w:sz w:val="24"/>
          <w:szCs w:val="24"/>
          <w:lang w:eastAsia="en-US"/>
        </w:rPr>
      </w:pPr>
    </w:p>
    <w:p w:rsidR="00E210B9" w:rsidRPr="00895645" w:rsidRDefault="00E210B9" w:rsidP="00E210B9">
      <w:pPr>
        <w:spacing w:line="360" w:lineRule="auto"/>
        <w:jc w:val="both"/>
        <w:rPr>
          <w:rFonts w:ascii="Times New Roman" w:eastAsia="Calibri" w:hAnsi="Times New Roman" w:cs="Times New Roman"/>
          <w:sz w:val="24"/>
          <w:szCs w:val="24"/>
          <w:lang w:eastAsia="en-US"/>
        </w:rPr>
      </w:pPr>
    </w:p>
    <w:p w:rsidR="00E210B9" w:rsidRDefault="00E210B9" w:rsidP="00E210B9">
      <w:pPr>
        <w:spacing w:line="360" w:lineRule="auto"/>
        <w:jc w:val="center"/>
        <w:rPr>
          <w:rFonts w:ascii="Times New Roman" w:eastAsia="Calibri" w:hAnsi="Times New Roman" w:cs="Times New Roman"/>
          <w:sz w:val="24"/>
          <w:szCs w:val="24"/>
          <w:lang w:eastAsia="en-US"/>
        </w:rPr>
      </w:pPr>
    </w:p>
    <w:p w:rsidR="00E210B9" w:rsidRDefault="00E210B9" w:rsidP="00E210B9">
      <w:pPr>
        <w:spacing w:line="36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895645">
        <w:rPr>
          <w:rFonts w:ascii="Times New Roman" w:eastAsia="Calibri" w:hAnsi="Times New Roman" w:cs="Times New Roman"/>
          <w:sz w:val="24"/>
          <w:szCs w:val="24"/>
          <w:lang w:eastAsia="en-US"/>
        </w:rPr>
        <w:t>2020 год</w:t>
      </w:r>
    </w:p>
    <w:p w:rsidR="00011BC9" w:rsidRPr="00087200" w:rsidRDefault="00011BC9" w:rsidP="00E210B9">
      <w:pPr>
        <w:spacing w:line="360" w:lineRule="auto"/>
        <w:jc w:val="center"/>
        <w:rPr>
          <w:rFonts w:ascii="Times New Roman" w:eastAsia="Calibri" w:hAnsi="Times New Roman" w:cs="Times New Roman"/>
          <w:sz w:val="24"/>
          <w:szCs w:val="24"/>
          <w:lang w:eastAsia="en-US"/>
        </w:rPr>
      </w:pPr>
      <w:r w:rsidRPr="00087200">
        <w:rPr>
          <w:rFonts w:ascii="Times New Roman" w:hAnsi="Times New Roman" w:cs="Times New Roman"/>
          <w:b/>
          <w:sz w:val="24"/>
          <w:szCs w:val="24"/>
        </w:rPr>
        <w:lastRenderedPageBreak/>
        <w:t>Планируемые предметные результаты.</w:t>
      </w:r>
    </w:p>
    <w:p w:rsidR="00011BC9" w:rsidRPr="00087200" w:rsidRDefault="00011BC9" w:rsidP="00E210B9">
      <w:pPr>
        <w:pStyle w:val="a3"/>
        <w:jc w:val="center"/>
        <w:rPr>
          <w:rFonts w:eastAsia="Calibri"/>
          <w:b/>
          <w:sz w:val="24"/>
          <w:szCs w:val="24"/>
        </w:rPr>
      </w:pPr>
      <w:r w:rsidRPr="00087200">
        <w:rPr>
          <w:rFonts w:eastAsia="Calibri"/>
          <w:b/>
          <w:sz w:val="24"/>
          <w:szCs w:val="24"/>
        </w:rPr>
        <w:t>«Удмурт литература» предметэз дышетонлэн результатъёсызлы куронъёс</w:t>
      </w:r>
    </w:p>
    <w:p w:rsidR="00011BC9" w:rsidRDefault="00011BC9" w:rsidP="00011BC9">
      <w:pPr>
        <w:pStyle w:val="a3"/>
        <w:rPr>
          <w:rFonts w:eastAsia="Calibri"/>
          <w:b/>
          <w:sz w:val="28"/>
          <w:szCs w:val="28"/>
        </w:rPr>
      </w:pPr>
    </w:p>
    <w:p w:rsidR="00011BC9" w:rsidRPr="00BC12C6" w:rsidRDefault="00011BC9" w:rsidP="00011BC9">
      <w:pPr>
        <w:suppressAutoHyphens/>
        <w:autoSpaceDE w:val="0"/>
        <w:spacing w:after="0" w:line="240" w:lineRule="auto"/>
        <w:ind w:firstLine="567"/>
        <w:contextualSpacing/>
        <w:jc w:val="both"/>
        <w:rPr>
          <w:rFonts w:ascii="Times New Roman" w:eastAsia="Calibri" w:hAnsi="Times New Roman" w:cs="Times New Roman"/>
          <w:sz w:val="24"/>
          <w:szCs w:val="24"/>
          <w:lang w:eastAsia="ar-SA"/>
        </w:rPr>
      </w:pPr>
      <w:r w:rsidRPr="00E210B9">
        <w:rPr>
          <w:rFonts w:ascii="Times New Roman" w:eastAsia="Calibri" w:hAnsi="Times New Roman" w:cs="Times New Roman"/>
          <w:b/>
          <w:bCs/>
          <w:color w:val="221E1F"/>
          <w:sz w:val="24"/>
          <w:szCs w:val="24"/>
          <w:lang w:eastAsia="ar-SA"/>
        </w:rPr>
        <w:t>Личностными результатами</w:t>
      </w:r>
      <w:r w:rsidRPr="00BC12C6">
        <w:rPr>
          <w:rFonts w:ascii="Times New Roman" w:eastAsia="Calibri" w:hAnsi="Times New Roman" w:cs="Times New Roman"/>
          <w:bCs/>
          <w:color w:val="221E1F"/>
          <w:sz w:val="24"/>
          <w:szCs w:val="24"/>
          <w:lang w:eastAsia="ar-SA"/>
        </w:rPr>
        <w:t xml:space="preserve"> выпускников основной школы, формируемыми </w:t>
      </w:r>
      <w:r w:rsidRPr="00BC12C6">
        <w:rPr>
          <w:rFonts w:ascii="Times New Roman" w:eastAsia="Calibri" w:hAnsi="Times New Roman" w:cs="Times New Roman"/>
          <w:sz w:val="24"/>
          <w:szCs w:val="24"/>
          <w:lang w:eastAsia="ar-SA"/>
        </w:rPr>
        <w:t>при изучении предмета «Удмуртская литература», являются:</w:t>
      </w:r>
    </w:p>
    <w:p w:rsidR="00011BC9" w:rsidRPr="00BC12C6" w:rsidRDefault="00011BC9" w:rsidP="00011BC9">
      <w:pPr>
        <w:numPr>
          <w:ilvl w:val="0"/>
          <w:numId w:val="2"/>
        </w:numPr>
        <w:suppressAutoHyphens/>
        <w:spacing w:after="0" w:line="240" w:lineRule="auto"/>
        <w:contextualSpacing/>
        <w:rPr>
          <w:rFonts w:ascii="Times New Roman" w:eastAsia="Calibri" w:hAnsi="Times New Roman" w:cs="Times New Roman"/>
          <w:sz w:val="24"/>
          <w:szCs w:val="24"/>
        </w:rPr>
      </w:pPr>
      <w:r w:rsidRPr="00BC12C6">
        <w:rPr>
          <w:rFonts w:ascii="Times New Roman" w:eastAsia="Calibri" w:hAnsi="Times New Roman" w:cs="Times New Roman"/>
          <w:sz w:val="24"/>
          <w:szCs w:val="24"/>
        </w:rPr>
        <w:t>ценностное отношение к родной литературе как хранителю этнокультуры, включенность в культурно-языковое поле своего народа;</w:t>
      </w:r>
    </w:p>
    <w:p w:rsidR="00011BC9" w:rsidRPr="00BC12C6" w:rsidRDefault="00011BC9" w:rsidP="00011BC9">
      <w:pPr>
        <w:numPr>
          <w:ilvl w:val="0"/>
          <w:numId w:val="2"/>
        </w:numPr>
        <w:suppressAutoHyphens/>
        <w:spacing w:after="0" w:line="240" w:lineRule="auto"/>
        <w:contextualSpacing/>
        <w:rPr>
          <w:rFonts w:ascii="Times New Roman" w:eastAsia="Calibri" w:hAnsi="Times New Roman" w:cs="Times New Roman"/>
          <w:sz w:val="24"/>
          <w:szCs w:val="24"/>
        </w:rPr>
      </w:pPr>
      <w:r w:rsidRPr="00BC12C6">
        <w:rPr>
          <w:rFonts w:ascii="Times New Roman" w:eastAsia="Calibri" w:hAnsi="Times New Roman" w:cs="Times New Roman"/>
          <w:sz w:val="24"/>
          <w:szCs w:val="24"/>
        </w:rPr>
        <w:t>приобщение к литературному наследию своего народа;</w:t>
      </w:r>
    </w:p>
    <w:p w:rsidR="00011BC9" w:rsidRPr="00BC12C6" w:rsidRDefault="00011BC9" w:rsidP="00011BC9">
      <w:pPr>
        <w:numPr>
          <w:ilvl w:val="0"/>
          <w:numId w:val="2"/>
        </w:numPr>
        <w:suppressAutoHyphens/>
        <w:spacing w:after="0" w:line="240" w:lineRule="auto"/>
        <w:contextualSpacing/>
        <w:rPr>
          <w:rFonts w:ascii="Times New Roman" w:eastAsia="Calibri" w:hAnsi="Times New Roman" w:cs="Times New Roman"/>
          <w:sz w:val="24"/>
          <w:szCs w:val="24"/>
        </w:rPr>
      </w:pPr>
      <w:r w:rsidRPr="00BC12C6">
        <w:rPr>
          <w:rFonts w:ascii="Times New Roman" w:eastAsia="Calibri" w:hAnsi="Times New Roman" w:cs="Times New Roman"/>
          <w:sz w:val="24"/>
          <w:szCs w:val="24"/>
        </w:rPr>
        <w:t>сопричастность к фольклорным и литературным традициям своего народа, осознание исторической преемственности поколений, своей ответственности за сохранение культуры своего народа;</w:t>
      </w:r>
    </w:p>
    <w:p w:rsidR="00011BC9" w:rsidRPr="00BC12C6" w:rsidRDefault="00011BC9" w:rsidP="00011BC9">
      <w:pPr>
        <w:numPr>
          <w:ilvl w:val="0"/>
          <w:numId w:val="2"/>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осознание себя и этническим представителем своего народа, и гражданином многонационального Российского государства;</w:t>
      </w:r>
    </w:p>
    <w:p w:rsidR="00011BC9" w:rsidRPr="00BC12C6" w:rsidRDefault="00011BC9" w:rsidP="00011BC9">
      <w:pPr>
        <w:numPr>
          <w:ilvl w:val="0"/>
          <w:numId w:val="2"/>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совершенствование духовно-нравственных качеств личности, уважительное отношение к родной литературе (культуре), а также литературе (культурам) других народов России;</w:t>
      </w:r>
    </w:p>
    <w:p w:rsidR="00011BC9" w:rsidRPr="00BC12C6" w:rsidRDefault="00011BC9" w:rsidP="00011BC9">
      <w:pPr>
        <w:numPr>
          <w:ilvl w:val="0"/>
          <w:numId w:val="2"/>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умение адаптироваться в современном поликультурном мире; сотрудничать со сверстниками и взрослыми в разных ситуациях, особенно с представителями иной этнической принадлежности;</w:t>
      </w:r>
    </w:p>
    <w:p w:rsidR="00011BC9" w:rsidRPr="00BC12C6" w:rsidRDefault="00011BC9" w:rsidP="00011BC9">
      <w:pPr>
        <w:numPr>
          <w:ilvl w:val="0"/>
          <w:numId w:val="2"/>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развитие личной ответственности за свои поступки на основе этикета удмуртского народа, уважительное отношение к иным, отличным от своих, нормам этикета и традициям других народов;</w:t>
      </w:r>
    </w:p>
    <w:p w:rsidR="00011BC9" w:rsidRPr="00BC12C6" w:rsidRDefault="00E210B9" w:rsidP="00011BC9">
      <w:pPr>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011BC9" w:rsidRPr="00E210B9">
        <w:rPr>
          <w:rFonts w:ascii="Times New Roman" w:eastAsia="Calibri" w:hAnsi="Times New Roman" w:cs="Times New Roman"/>
          <w:b/>
          <w:sz w:val="24"/>
          <w:szCs w:val="24"/>
        </w:rPr>
        <w:t>Метапредметные результаты</w:t>
      </w:r>
      <w:r w:rsidR="00011BC9" w:rsidRPr="00BC12C6">
        <w:rPr>
          <w:rFonts w:ascii="Times New Roman" w:eastAsia="Calibri" w:hAnsi="Times New Roman" w:cs="Times New Roman"/>
          <w:sz w:val="24"/>
          <w:szCs w:val="24"/>
        </w:rPr>
        <w:t xml:space="preserve"> изучения предмета «Удмуртская литература» проявляются  в:  </w:t>
      </w:r>
    </w:p>
    <w:p w:rsidR="00011BC9" w:rsidRPr="00BC12C6" w:rsidRDefault="00011BC9" w:rsidP="00011BC9">
      <w:pPr>
        <w:numPr>
          <w:ilvl w:val="0"/>
          <w:numId w:val="3"/>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умении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на удмуртском языке, формулировать выводы и обобщения;</w:t>
      </w:r>
    </w:p>
    <w:p w:rsidR="00011BC9" w:rsidRPr="00BC12C6" w:rsidRDefault="00011BC9" w:rsidP="00011BC9">
      <w:pPr>
        <w:numPr>
          <w:ilvl w:val="0"/>
          <w:numId w:val="3"/>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умении самостоятельно организовывать собственную деятельность, оценивать ее, определять сферу своих интересов;</w:t>
      </w:r>
    </w:p>
    <w:p w:rsidR="00011BC9" w:rsidRPr="00BC12C6" w:rsidRDefault="00011BC9" w:rsidP="00011BC9">
      <w:pPr>
        <w:numPr>
          <w:ilvl w:val="0"/>
          <w:numId w:val="3"/>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использовании в самостоятельной деятельности приемов сопоставления и сравнения;</w:t>
      </w:r>
    </w:p>
    <w:p w:rsidR="00011BC9" w:rsidRPr="00BC12C6" w:rsidRDefault="00011BC9" w:rsidP="00011BC9">
      <w:pPr>
        <w:numPr>
          <w:ilvl w:val="0"/>
          <w:numId w:val="3"/>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использовании в самостоятельной деятельности разных источников информации (словари, энциклопедии, Интернет-ресурсы и т.д.) для решения познавательных и коммуникативных задач.</w:t>
      </w:r>
    </w:p>
    <w:p w:rsidR="00011BC9" w:rsidRPr="00BC12C6" w:rsidRDefault="00011BC9" w:rsidP="00011BC9">
      <w:pPr>
        <w:suppressAutoHyphens/>
        <w:autoSpaceDE w:val="0"/>
        <w:spacing w:after="0" w:line="240" w:lineRule="auto"/>
        <w:ind w:firstLine="567"/>
        <w:contextualSpacing/>
        <w:jc w:val="both"/>
        <w:rPr>
          <w:rFonts w:ascii="Times New Roman" w:eastAsia="Calibri" w:hAnsi="Times New Roman" w:cs="Times New Roman"/>
          <w:sz w:val="24"/>
          <w:szCs w:val="24"/>
          <w:lang w:eastAsia="ar-SA"/>
        </w:rPr>
      </w:pPr>
      <w:r w:rsidRPr="00BC12C6">
        <w:rPr>
          <w:rFonts w:ascii="Times New Roman" w:eastAsia="Calibri" w:hAnsi="Times New Roman" w:cs="Times New Roman"/>
          <w:bCs/>
          <w:color w:val="221E1F"/>
          <w:sz w:val="24"/>
          <w:szCs w:val="24"/>
          <w:lang w:eastAsia="ar-SA"/>
        </w:rPr>
        <w:t xml:space="preserve">В соответствии с </w:t>
      </w:r>
      <w:r w:rsidRPr="00BC12C6">
        <w:rPr>
          <w:rFonts w:ascii="Times New Roman" w:eastAsia="Calibri" w:hAnsi="Times New Roman" w:cs="Times New Roman"/>
          <w:sz w:val="24"/>
          <w:szCs w:val="24"/>
          <w:lang w:eastAsia="ar-SA"/>
        </w:rPr>
        <w:t xml:space="preserve">Федеральным государственным образовательным стандартом основного общего образования </w:t>
      </w:r>
      <w:r w:rsidRPr="00E210B9">
        <w:rPr>
          <w:rFonts w:ascii="Times New Roman" w:eastAsia="Calibri" w:hAnsi="Times New Roman" w:cs="Times New Roman"/>
          <w:b/>
          <w:sz w:val="24"/>
          <w:szCs w:val="24"/>
          <w:lang w:eastAsia="ar-SA"/>
        </w:rPr>
        <w:t>предметными результатами</w:t>
      </w:r>
      <w:r w:rsidRPr="00BC12C6">
        <w:rPr>
          <w:rFonts w:ascii="Times New Roman" w:eastAsia="Calibri" w:hAnsi="Times New Roman" w:cs="Times New Roman"/>
          <w:sz w:val="24"/>
          <w:szCs w:val="24"/>
          <w:lang w:eastAsia="ar-SA"/>
        </w:rPr>
        <w:t xml:space="preserve"> выпускников при изучении предмета «Удмуртская литература» являются:</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осознание значимости чтения и изучения удмуртской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понимание удмуртской литературы как одной из основных национально-культурных ценностей народа, как особого способа познания жизни;</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bCs/>
          <w:color w:val="221E1F"/>
          <w:sz w:val="24"/>
          <w:szCs w:val="24"/>
        </w:rPr>
      </w:pPr>
      <w:r w:rsidRPr="00BC12C6">
        <w:rPr>
          <w:rFonts w:ascii="Times New Roman" w:eastAsia="Calibri" w:hAnsi="Times New Roman" w:cs="Times New Roman"/>
          <w:sz w:val="24"/>
          <w:szCs w:val="24"/>
        </w:rPr>
        <w:t xml:space="preserve">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удмуртской литературы, </w:t>
      </w:r>
      <w:r w:rsidRPr="00BC12C6">
        <w:rPr>
          <w:rFonts w:ascii="Times New Roman" w:eastAsia="Calibri" w:hAnsi="Times New Roman" w:cs="Times New Roman"/>
          <w:bCs/>
          <w:color w:val="221E1F"/>
          <w:sz w:val="24"/>
          <w:szCs w:val="24"/>
        </w:rPr>
        <w:t xml:space="preserve">литератур народов России, русской и мировой литературы; </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bCs/>
          <w:color w:val="221E1F"/>
          <w:sz w:val="24"/>
          <w:szCs w:val="24"/>
        </w:rPr>
      </w:pPr>
      <w:r w:rsidRPr="00BC12C6">
        <w:rPr>
          <w:rFonts w:ascii="Times New Roman" w:eastAsia="Calibri" w:hAnsi="Times New Roman" w:cs="Times New Roman"/>
          <w:bCs/>
          <w:color w:val="221E1F"/>
          <w:sz w:val="24"/>
          <w:szCs w:val="24"/>
        </w:rPr>
        <w:t xml:space="preserve">воспитание в себе квалифицированного читателя со сформированным эстетическим вкусом, способного аргументировать свое мнение и оформлять его </w:t>
      </w:r>
      <w:r w:rsidRPr="00BC12C6">
        <w:rPr>
          <w:rFonts w:ascii="Times New Roman" w:eastAsia="Calibri" w:hAnsi="Times New Roman" w:cs="Times New Roman"/>
          <w:bCs/>
          <w:color w:val="221E1F"/>
          <w:sz w:val="24"/>
          <w:szCs w:val="24"/>
        </w:rPr>
        <w:lastRenderedPageBreak/>
        <w:t>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bCs/>
          <w:color w:val="221E1F"/>
          <w:sz w:val="24"/>
          <w:szCs w:val="24"/>
        </w:rPr>
      </w:pPr>
      <w:r w:rsidRPr="00BC12C6">
        <w:rPr>
          <w:rFonts w:ascii="Times New Roman" w:eastAsia="Calibri" w:hAnsi="Times New Roman" w:cs="Times New Roman"/>
          <w:bCs/>
          <w:color w:val="221E1F"/>
          <w:sz w:val="24"/>
          <w:szCs w:val="24"/>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т.д.;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 </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владение элементарной литературоведческой терминологией при анализе литературного произведения;</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способности к пониманию литературных произведений, отражающих разные этнокультурные традиции;</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понимание авторской позиции и умение выразить свое отношение к ней;</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умение пересказывать прозаические и драматургические произведения или их отрывки с использованием образных средств удмуртского языка и цитат из текста; вести диалог на родном (удмуртском) языке, соблюдая нормы удмуртского речевого этикета;</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написание изложений и сочинений (в отдельных случаях – эссе) на темы, связанные с тематикой, проблематикой изученных произведений, классных и домашних творческих работ, рефератов на литературные и общекультурные темы;</w:t>
      </w:r>
    </w:p>
    <w:p w:rsidR="00011BC9" w:rsidRPr="00BC12C6" w:rsidRDefault="00011BC9" w:rsidP="00011BC9">
      <w:pPr>
        <w:numPr>
          <w:ilvl w:val="0"/>
          <w:numId w:val="4"/>
        </w:numPr>
        <w:suppressAutoHyphens/>
        <w:autoSpaceDE w:val="0"/>
        <w:spacing w:after="0" w:line="240" w:lineRule="auto"/>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понимание образной природы удмуртской литературы как явления словесного искусства; формирование эстетического вкуса на основе освоения художественных текстов на удмуртском языке; понимание удмуртского языка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011BC9" w:rsidRPr="00BC12C6" w:rsidRDefault="00011BC9" w:rsidP="00011BC9">
      <w:pPr>
        <w:numPr>
          <w:ilvl w:val="0"/>
          <w:numId w:val="4"/>
        </w:numPr>
        <w:suppressAutoHyphens/>
        <w:spacing w:after="0" w:line="240" w:lineRule="auto"/>
        <w:contextualSpacing/>
        <w:jc w:val="both"/>
        <w:rPr>
          <w:rFonts w:ascii="Times New Roman" w:eastAsia="Calibri" w:hAnsi="Times New Roman" w:cs="Times New Roman"/>
          <w:bCs/>
          <w:color w:val="221E1F"/>
          <w:sz w:val="24"/>
          <w:szCs w:val="24"/>
        </w:rPr>
      </w:pPr>
      <w:r w:rsidRPr="00BC12C6">
        <w:rPr>
          <w:rFonts w:ascii="Times New Roman" w:eastAsia="Calibri" w:hAnsi="Times New Roman" w:cs="Times New Roman"/>
          <w:bCs/>
          <w:color w:val="221E1F"/>
          <w:sz w:val="24"/>
          <w:szCs w:val="24"/>
        </w:rPr>
        <w:t>умение при сопоставлении произведений родной (удмуртской) и русской литератур выявлять их сходство и национальное своеобразие, обусловленные особенностями образных систем родной и русской литератур, структурными особенностями родного (удмуртского) и русского языков.</w:t>
      </w:r>
    </w:p>
    <w:p w:rsidR="00011BC9" w:rsidRPr="00BC12C6" w:rsidRDefault="00011BC9" w:rsidP="00011BC9">
      <w:pPr>
        <w:suppressAutoHyphens/>
        <w:autoSpaceDE w:val="0"/>
        <w:spacing w:after="0" w:line="240" w:lineRule="auto"/>
        <w:ind w:left="360" w:firstLine="633"/>
        <w:contextualSpacing/>
        <w:jc w:val="both"/>
        <w:rPr>
          <w:rFonts w:ascii="Times New Roman" w:eastAsia="Calibri" w:hAnsi="Times New Roman" w:cs="Times New Roman"/>
          <w:bCs/>
          <w:color w:val="221E1F"/>
          <w:sz w:val="24"/>
          <w:szCs w:val="24"/>
          <w:lang w:eastAsia="ar-SA"/>
        </w:rPr>
      </w:pPr>
      <w:r w:rsidRPr="00BC12C6">
        <w:rPr>
          <w:rFonts w:ascii="Times New Roman" w:eastAsia="Calibri" w:hAnsi="Times New Roman" w:cs="Times New Roman"/>
          <w:bCs/>
          <w:color w:val="221E1F"/>
          <w:sz w:val="24"/>
          <w:szCs w:val="24"/>
          <w:lang w:eastAsia="ar-SA"/>
        </w:rPr>
        <w:t xml:space="preserve"> Эти общие результаты необходимо конкретизировать и обозначить наиболее важные предметные умения, формируемые у учащихся разных классов в результате освоения программы по удмуртской (родной) литературе:</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определять родовую и жанровую специфику (признаки) художественного произведения (в каждом классе – на своем уровне);</w:t>
      </w:r>
    </w:p>
    <w:p w:rsidR="00011BC9" w:rsidRPr="00BC12C6" w:rsidRDefault="00011BC9" w:rsidP="00011BC9">
      <w:pPr>
        <w:numPr>
          <w:ilvl w:val="0"/>
          <w:numId w:val="1"/>
        </w:numPr>
        <w:suppressAutoHyphens/>
        <w:spacing w:after="0" w:line="240" w:lineRule="auto"/>
        <w:ind w:left="709" w:hanging="283"/>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владеть различными видами пересказа эпических произведений (5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определять тематику, проблематику (5–7 кл.), сюжетно-композиционные особенности произведения  (6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формулировать вопросы по тексту произведения (5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давать устный или письменный ответ на вопрос по тексту произведения, в том числе с использованием цитирования (5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находить основные изобразительно-выразительные средства, используемые в произведении, и определять их художественные функции  (в каждом классе – на своем уровне);</w:t>
      </w:r>
    </w:p>
    <w:p w:rsidR="00011BC9" w:rsidRPr="00BC12C6" w:rsidRDefault="00011BC9" w:rsidP="00011BC9">
      <w:pPr>
        <w:numPr>
          <w:ilvl w:val="0"/>
          <w:numId w:val="1"/>
        </w:numPr>
        <w:suppressAutoHyphens/>
        <w:spacing w:after="0" w:line="240" w:lineRule="auto"/>
        <w:ind w:left="709"/>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читать выразительно по ролям драматургические произведения (5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lastRenderedPageBreak/>
        <w:t>выразительно читать с листа и наизусть произведения/фрагменты произведений художественной литературы, передавая личное отношение к произведению (5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различать основные жанры удмуртского фольклора, понимать значение фольклора как основы удмуртской литературы  (5 – 8 кл.);</w:t>
      </w:r>
    </w:p>
    <w:p w:rsidR="00011BC9" w:rsidRPr="00BC12C6" w:rsidRDefault="00011BC9" w:rsidP="00011BC9">
      <w:pPr>
        <w:numPr>
          <w:ilvl w:val="0"/>
          <w:numId w:val="1"/>
        </w:numPr>
        <w:suppressAutoHyphens/>
        <w:spacing w:after="0" w:line="240" w:lineRule="auto"/>
        <w:ind w:left="709"/>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понимать основы удмуртского стихосложения (рифма, размер, ритм) (5 – 7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писать сочинение (эссе) на литературном материале и с использованием собственного жизненного и читательского опыта (5 – 9 кл.);</w:t>
      </w:r>
    </w:p>
    <w:p w:rsidR="00011BC9" w:rsidRPr="00BC12C6" w:rsidRDefault="00011BC9" w:rsidP="00011BC9">
      <w:pPr>
        <w:numPr>
          <w:ilvl w:val="0"/>
          <w:numId w:val="1"/>
        </w:numPr>
        <w:suppressAutoHyphens/>
        <w:spacing w:after="0" w:line="240" w:lineRule="auto"/>
        <w:ind w:left="709" w:hanging="349"/>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подбирать дополнительный материал по заданной теме с использованием справочной литературы и ресурсов Интернета (в каждом классе – на своем уровне);</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собирать материал и обрабатывать информацию, необходимую для составления плана, тезисного плана, конспекта, доклада, презентации, литературно-творческой работы, создания проекта на заранее объявленную или самостоятельно/под руководством учителя выбранную тему (в каждом классе – на своем уровне);</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правильно соотносить содержание понятий «образ», «герой», «характер», «конфликт»; оценивать характер героя литературного произведения (7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понимать особенности национального характера в литературном произведении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 (7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участвовать в учебных дискуссиях, выступать с публичными докладами и сообщениями (7 – 9 кл.);</w:t>
      </w:r>
    </w:p>
    <w:p w:rsidR="00011BC9" w:rsidRPr="00BC12C6" w:rsidRDefault="00011BC9" w:rsidP="00011BC9">
      <w:pPr>
        <w:numPr>
          <w:ilvl w:val="0"/>
          <w:numId w:val="1"/>
        </w:numPr>
        <w:suppressAutoHyphens/>
        <w:spacing w:after="0" w:line="240" w:lineRule="auto"/>
        <w:ind w:left="709" w:hanging="425"/>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 анализировать литературные произведения разных жанров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выявлять и осмыслять формы авторской оценки героев, событий, характер авторских взаимоотношений с «читателем» как адресатом произведения (в каждом классе – на своем уровне);</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давать общую характеристику художественного мира произведения,  литературного направления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 xml:space="preserve">конспектировать литературно-критические статьи, писать аннотации на литературные произведения (8 – 9 кл.);  </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понимать основы и сущность художественного перевода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сопоставлять сюжеты и персонажей литературных произведений; оригинальные тексты произведений удмуртской литературы и варианты их переводов на русский язык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выделять в художественных текстах перекликающиеся элементы и обнаруживать связи между произведениями авторов разных стран и народов, литературных эпох и направлений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делать выводы об особенностях художественного мира, сюжетов, проблематики и тематики произведений конкретного писателя; выявлять особенности языка и стиля писателя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соотносить содержание литературных произведений с принципами изображения жизни и человека, характерными для определенной литературной эпохи, направления (8 –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находить общее и особенное в развитии  удмуртской и русской литератур и литературы народов России (в частности, финно-угорских литератур России) (9 кл.);</w:t>
      </w:r>
    </w:p>
    <w:p w:rsidR="00011BC9" w:rsidRPr="00BC12C6" w:rsidRDefault="00011BC9" w:rsidP="00011BC9">
      <w:pPr>
        <w:numPr>
          <w:ilvl w:val="0"/>
          <w:numId w:val="1"/>
        </w:numPr>
        <w:suppressAutoHyphens/>
        <w:spacing w:after="0" w:line="240" w:lineRule="auto"/>
        <w:contextualSpacing/>
        <w:jc w:val="both"/>
        <w:rPr>
          <w:rFonts w:ascii="Times New Roman" w:eastAsia="Calibri" w:hAnsi="Times New Roman" w:cs="Times New Roman"/>
          <w:sz w:val="24"/>
          <w:szCs w:val="24"/>
        </w:rPr>
      </w:pPr>
      <w:r w:rsidRPr="00BC12C6">
        <w:rPr>
          <w:rFonts w:ascii="Times New Roman" w:eastAsia="Calibri" w:hAnsi="Times New Roman" w:cs="Times New Roman"/>
          <w:sz w:val="24"/>
          <w:szCs w:val="24"/>
        </w:rPr>
        <w:t>пользоваться основными теоретико-литературными терминами и понятиями как  инструментом анализа и интерпретации художественного текста  (в каждом классе – на своем уровне);</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i/>
          <w:color w:val="000000"/>
          <w:sz w:val="24"/>
          <w:szCs w:val="24"/>
        </w:rPr>
        <w:lastRenderedPageBreak/>
        <w:t>7-тӥ классэз йылпумъясь пинал тодыны-быгатыны кулэ:</w:t>
      </w:r>
    </w:p>
    <w:p w:rsidR="00011BC9" w:rsidRPr="00BC12C6" w:rsidRDefault="00011BC9" w:rsidP="00011BC9">
      <w:pPr>
        <w:spacing w:after="0" w:line="240" w:lineRule="auto"/>
        <w:rPr>
          <w:rFonts w:ascii="Times New Roman" w:eastAsia="Times New Roman" w:hAnsi="Times New Roman" w:cs="Times New Roman"/>
          <w:color w:val="000000"/>
          <w:sz w:val="24"/>
          <w:szCs w:val="24"/>
        </w:rPr>
      </w:pPr>
      <w:r w:rsidRPr="00BC12C6">
        <w:rPr>
          <w:rFonts w:ascii="Times New Roman" w:eastAsia="Times New Roman" w:hAnsi="Times New Roman" w:cs="Times New Roman"/>
          <w:color w:val="000000"/>
          <w:sz w:val="24"/>
          <w:szCs w:val="24"/>
        </w:rPr>
        <w:t>Личностной быгатонлыкъёс:</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-удмурт литературалы дышетонлэсь кулэлыксэ валаны;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-финн-угор семьяе пырись литератураос сярысь огъя валанъёс басьтыны;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 визьмыныз тодон-валан люканы быгатонлыкъёссэ азинтыны;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-ассэ удмурт адямиен лыдъяны но атыкай музъемзэ яратыны</w:t>
      </w:r>
    </w:p>
    <w:p w:rsidR="00011BC9" w:rsidRPr="00BC12C6" w:rsidRDefault="00011BC9" w:rsidP="00011BC9">
      <w:pPr>
        <w:spacing w:after="0" w:line="240" w:lineRule="auto"/>
        <w:rPr>
          <w:rFonts w:ascii="Times New Roman" w:eastAsia="Times New Roman" w:hAnsi="Times New Roman" w:cs="Times New Roman"/>
          <w:color w:val="000000"/>
          <w:sz w:val="24"/>
          <w:szCs w:val="24"/>
        </w:rPr>
      </w:pPr>
      <w:r w:rsidRPr="00BC12C6">
        <w:rPr>
          <w:rFonts w:ascii="Times New Roman" w:eastAsia="Times New Roman" w:hAnsi="Times New Roman" w:cs="Times New Roman"/>
          <w:color w:val="000000"/>
          <w:sz w:val="24"/>
          <w:szCs w:val="24"/>
        </w:rPr>
        <w:t xml:space="preserve">Метапредметной </w:t>
      </w:r>
    </w:p>
    <w:p w:rsidR="00011BC9" w:rsidRPr="00BC12C6" w:rsidRDefault="00011BC9" w:rsidP="00011BC9">
      <w:pPr>
        <w:spacing w:after="0" w:line="240" w:lineRule="auto"/>
        <w:rPr>
          <w:rFonts w:ascii="Times New Roman" w:eastAsia="Calibri" w:hAnsi="Times New Roman" w:cs="Times New Roman"/>
          <w:i/>
          <w:color w:val="000000"/>
          <w:sz w:val="24"/>
          <w:szCs w:val="24"/>
        </w:rPr>
      </w:pPr>
      <w:r w:rsidRPr="00BC12C6">
        <w:rPr>
          <w:rFonts w:ascii="Times New Roman" w:eastAsia="Calibri" w:hAnsi="Times New Roman" w:cs="Times New Roman"/>
          <w:i/>
          <w:color w:val="000000"/>
          <w:sz w:val="24"/>
          <w:szCs w:val="24"/>
        </w:rPr>
        <w:t>регулятивной быгатонлыкъёс:</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-дышетӥсьлэн валэктэмезъя яке ас понназ уроклэсь темазэ но мугзэ пуктыны;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-пуктэм ужпумез быдэстон понна, план лэсьтыны но соя ужаны;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-параен, группаен ужаса, тодон-валанъёс басьтыны;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-ас кожаз ужаны, ужамез понна кыл кутыны;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 ужамзэ эскерыны но солы шонер дунъет сётыны;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-эшъёслэсь, котырысь мукет адямиослэсь дэмланъёссэс лыдэ басьтыны;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 кожаз тодон-валанъёссэ будэтыны;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-валче ужын дышетскыны быгатэмзэ возьматыны;</w:t>
      </w:r>
    </w:p>
    <w:p w:rsidR="00011BC9" w:rsidRPr="00BC12C6" w:rsidRDefault="00011BC9" w:rsidP="00011BC9">
      <w:pPr>
        <w:spacing w:after="0" w:line="240" w:lineRule="auto"/>
        <w:rPr>
          <w:rFonts w:ascii="Times New Roman" w:eastAsia="Calibri" w:hAnsi="Times New Roman" w:cs="Times New Roman"/>
          <w:i/>
          <w:color w:val="000000"/>
          <w:sz w:val="24"/>
          <w:szCs w:val="24"/>
        </w:rPr>
      </w:pPr>
      <w:r w:rsidRPr="00BC12C6">
        <w:rPr>
          <w:rFonts w:ascii="Times New Roman" w:eastAsia="Calibri" w:hAnsi="Times New Roman" w:cs="Times New Roman"/>
          <w:i/>
          <w:color w:val="000000"/>
          <w:sz w:val="24"/>
          <w:szCs w:val="24"/>
        </w:rPr>
        <w:t>познавательной быгатонлыкъёс:</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-кулэ информациез, учебникысь сяна, кыллюкамъёсысь но Интернетысь утчаны;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-дышетскон книгаосты но пӧртэм ивортодэто источникъёсты быгатыса уже кутыны;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-шедьтэм информацияя вакчияк ивортонъёс дасяны;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-схемаосын, таблицаосын ужаны быгатонзэс азинтыны;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-тодэмез суредъёс, схемаос, таблицаос пыр возьматыны;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-малпанъёсты устной но письменной формаен ивортыны;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-логической операциосты быдэсъяны, ӵошатыны, огъянъёс лэсьтыны;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 малпанъёссэ юнматыса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-писательлэн творчествоезъя презентациос лэсьтыны.</w:t>
      </w:r>
    </w:p>
    <w:p w:rsidR="00011BC9" w:rsidRPr="00BC12C6" w:rsidRDefault="00011BC9" w:rsidP="00011BC9">
      <w:pPr>
        <w:spacing w:after="0" w:line="240" w:lineRule="auto"/>
        <w:rPr>
          <w:rFonts w:ascii="Times New Roman" w:eastAsia="Calibri" w:hAnsi="Times New Roman" w:cs="Times New Roman"/>
          <w:i/>
          <w:color w:val="000000"/>
          <w:sz w:val="24"/>
          <w:szCs w:val="24"/>
        </w:rPr>
      </w:pPr>
      <w:r w:rsidRPr="00BC12C6">
        <w:rPr>
          <w:rFonts w:ascii="Times New Roman" w:eastAsia="Calibri" w:hAnsi="Times New Roman" w:cs="Times New Roman"/>
          <w:i/>
          <w:color w:val="000000"/>
          <w:sz w:val="24"/>
          <w:szCs w:val="24"/>
        </w:rPr>
        <w:t>коммуникативной быгатонлыкъёс:</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-ас малпандэ мукетъёсызлы валамон, оскымон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-мукетъёслэсь верамъёссэс валаса кылзыны, шонер юанъёс сётъяны;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-дышетӥсьёсын, классысь пиналъёсын кусыпъёс тупатыны, куспазы кенешыса вераськыны;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-пӧртэм югдурын аслэсьтыд малпанъёстэ радъяса шара яке гожтыса вераны;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-адямиосын кусыпъёс тупатыны, муртъёслэсь малпанъёссэс гажаны но огъя кылэ вуыны;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-валче ужын пӧртэм малпанъёсты но кулэяськонъёсты чакланы, аслэсьтыз позицизэ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-споръяськон учыръёсы, котькуд адямилэсь малпанзэ чакласа, огъя кылэ вуыны;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-кулэ информациез эшезлы шонер но радызъя вераны, солы дэмланъёс сётыны;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-огъя ужез шонер радъян вылысь, юанъёс сётъяны;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-ог-огедлэсь уждэ эскерыны но кулэезъя юрттэт сётыны;</w:t>
      </w:r>
    </w:p>
    <w:p w:rsidR="00011BC9" w:rsidRPr="00BC12C6" w:rsidRDefault="00011BC9" w:rsidP="00011BC9">
      <w:pPr>
        <w:spacing w:after="0" w:line="240" w:lineRule="auto"/>
        <w:rPr>
          <w:rFonts w:ascii="Times New Roman" w:eastAsia="Calibri" w:hAnsi="Times New Roman" w:cs="Times New Roman"/>
          <w:bCs/>
          <w:color w:val="000000"/>
          <w:sz w:val="24"/>
          <w:szCs w:val="24"/>
        </w:rPr>
      </w:pPr>
      <w:r w:rsidRPr="00BC12C6">
        <w:rPr>
          <w:rFonts w:ascii="Times New Roman" w:eastAsia="Calibri" w:hAnsi="Times New Roman" w:cs="Times New Roman"/>
          <w:color w:val="000000"/>
          <w:sz w:val="24"/>
          <w:szCs w:val="24"/>
        </w:rPr>
        <w:t>-урокын аслэсьтыз ма каремзэ но кызьы ужамзэ валамон вераны;</w:t>
      </w:r>
    </w:p>
    <w:p w:rsidR="00011BC9" w:rsidRPr="00BC12C6" w:rsidRDefault="00011BC9" w:rsidP="00011BC9">
      <w:pPr>
        <w:spacing w:after="0" w:line="240" w:lineRule="auto"/>
        <w:rPr>
          <w:rFonts w:ascii="Times New Roman" w:eastAsia="Times New Roman" w:hAnsi="Times New Roman" w:cs="Times New Roman"/>
          <w:bCs/>
          <w:color w:val="000000"/>
          <w:sz w:val="24"/>
          <w:szCs w:val="24"/>
        </w:rPr>
      </w:pPr>
      <w:r w:rsidRPr="00BC12C6">
        <w:rPr>
          <w:rFonts w:ascii="Times New Roman" w:eastAsia="Times New Roman" w:hAnsi="Times New Roman" w:cs="Times New Roman"/>
          <w:bCs/>
          <w:color w:val="000000"/>
          <w:sz w:val="24"/>
          <w:szCs w:val="24"/>
        </w:rPr>
        <w:t>Предметной быгатонлыкъёс:</w:t>
      </w:r>
    </w:p>
    <w:p w:rsidR="00011BC9" w:rsidRPr="00BC12C6" w:rsidRDefault="00011BC9" w:rsidP="00011BC9">
      <w:pPr>
        <w:spacing w:after="0" w:line="240" w:lineRule="auto"/>
        <w:rPr>
          <w:rFonts w:ascii="Times New Roman" w:eastAsia="Times New Roman" w:hAnsi="Times New Roman" w:cs="Times New Roman"/>
          <w:i/>
          <w:color w:val="000000"/>
          <w:spacing w:val="4"/>
          <w:sz w:val="24"/>
          <w:szCs w:val="24"/>
        </w:rPr>
      </w:pPr>
      <w:r w:rsidRPr="00BC12C6">
        <w:rPr>
          <w:rFonts w:ascii="Times New Roman" w:eastAsia="Times New Roman" w:hAnsi="Times New Roman" w:cs="Times New Roman"/>
          <w:bCs/>
          <w:i/>
          <w:color w:val="000000"/>
          <w:sz w:val="24"/>
          <w:szCs w:val="24"/>
        </w:rPr>
        <w:t>7-тӥ классэз йылпумъясь пинал</w:t>
      </w:r>
      <w:r w:rsidRPr="00BC12C6">
        <w:rPr>
          <w:rFonts w:ascii="Times New Roman" w:eastAsia="Times New Roman" w:hAnsi="Times New Roman" w:cs="Times New Roman"/>
          <w:i/>
          <w:color w:val="000000"/>
          <w:sz w:val="24"/>
          <w:szCs w:val="24"/>
        </w:rPr>
        <w:t>тодыны-быгатыны</w:t>
      </w:r>
      <w:r w:rsidRPr="00BC12C6">
        <w:rPr>
          <w:rFonts w:ascii="Times New Roman" w:eastAsia="Times New Roman" w:hAnsi="Times New Roman" w:cs="Times New Roman"/>
          <w:bCs/>
          <w:i/>
          <w:color w:val="000000"/>
          <w:sz w:val="24"/>
          <w:szCs w:val="24"/>
        </w:rPr>
        <w:t xml:space="preserve"> кулэ:</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-Эпической, лирической но драматической произведениослэсь валтӥсь тодметъёссэс висъяны.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-Пӧртэм родэн но жанрен гожтэм произведениосты сак, тыро-пыдо лыдӟыны но соослэсь аспӧртэмлыксэс лыдӟем пыр возьматыны.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-Образ, герой, характер валатонъёслэсь пӧртэмлыксэс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-Произведенилэн чеберлыко дуннеезлы дунъет сётыны.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-Эпической гожтослэсь жанръёссэ тодманы.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-Текстлэсь сюжетсэ но композицизэ эскерыны быгатыны.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-Гожтосысь портретлэсь, пейзажлэсь, детальлэсь но лейтмотивлэсь кулэлыксэс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lastRenderedPageBreak/>
        <w:t>-Геройлэн характерезлы огъя дунъет сётыны.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-Эпической гожтослы пӧртэм пумо план лэсьтыны.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-Произведенилэсь пуштроссэ мадьыны (пересказ).</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-Чеберлыко текстъя юанъёс пуктыны.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-Лирической образлэсь аспӧртэмлыксэ висъяны.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-Лирической геройлы дунъет сётыны.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-Кылбуръёслэсь рифмазэс тодманы но соосыз кылбурлэн пуштросэныз герӟаны быгатыны.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-Пьесаез рольёсъя вольыт лыдӟыны быгатыны.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-Драматической характер кылдытон амалъёсын тодматыны.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-Драма дӥньын конфликтлэсь интызэ валаны.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-Фольклор литературалэн инъетэз луэ шуыса тодыны.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-Калык кырӟанлэсь пӧртэм жанръёссэ тодыны.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-Чеберлыко текстысь кулэ цитатаосты шедьтыны.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-Произведениез вольыт но чебер лыдӟыны быгатыны.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-Произведениез учкытэк чебер вераны быгатыны.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-Текстысь валантэм кылъёсты шедьтыны но соослэсь валатонзэс усьтыны.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-Образ кылдытон амалъёсты тодыны. </w:t>
      </w:r>
    </w:p>
    <w:p w:rsidR="00011BC9" w:rsidRPr="00BC12C6" w:rsidRDefault="00011BC9" w:rsidP="00011BC9">
      <w:pPr>
        <w:spacing w:after="0" w:line="240" w:lineRule="auto"/>
        <w:rPr>
          <w:rFonts w:ascii="Times New Roman" w:eastAsia="Calibri" w:hAnsi="Times New Roman" w:cs="Times New Roman"/>
          <w:i/>
          <w:color w:val="000000"/>
          <w:sz w:val="24"/>
          <w:szCs w:val="24"/>
        </w:rPr>
      </w:pPr>
      <w:r w:rsidRPr="00BC12C6">
        <w:rPr>
          <w:rFonts w:ascii="Times New Roman" w:eastAsia="Calibri" w:hAnsi="Times New Roman" w:cs="Times New Roman"/>
          <w:i/>
          <w:color w:val="000000"/>
          <w:sz w:val="24"/>
          <w:szCs w:val="24"/>
        </w:rPr>
        <w:t>Дышетскись луонлык басьтоз:</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Верос жанрын мадён формаосты (1-тӥ, 2-тӥ яке 3-тӥ лицоен) валаны но уже кутыны.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Литературной произведениен но зэмос улонэн герӟаса сочинение гожтыны.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-Кылбурысь кыл чеберман амалъёсты сэрттыны-пертчыны (метафора, олицетворение, ӵошатон) но соослэсь кылбурын функцизэс (кулэлыксэс) валэктыны.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Дышетскон книгаосты но пӧртэм ивортодэто источникъёсты быгатыса уже кутыны.</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 Текстысь кулэ цитатаосты шедьтыны. </w:t>
      </w:r>
    </w:p>
    <w:p w:rsidR="00011BC9" w:rsidRPr="00BC12C6" w:rsidRDefault="00011BC9" w:rsidP="00011BC9">
      <w:pPr>
        <w:spacing w:after="0" w:line="240" w:lineRule="auto"/>
        <w:rPr>
          <w:rFonts w:ascii="Times New Roman" w:eastAsia="Calibri" w:hAnsi="Times New Roman" w:cs="Times New Roman"/>
          <w:color w:val="000000"/>
          <w:sz w:val="24"/>
          <w:szCs w:val="24"/>
        </w:rPr>
      </w:pPr>
      <w:r w:rsidRPr="00BC12C6">
        <w:rPr>
          <w:rFonts w:ascii="Times New Roman" w:eastAsia="Calibri" w:hAnsi="Times New Roman" w:cs="Times New Roman"/>
          <w:color w:val="000000"/>
          <w:sz w:val="24"/>
          <w:szCs w:val="24"/>
        </w:rPr>
        <w:t xml:space="preserve">– Юанъёслы, текст вылэ пыкиськыса, устной яке письменной валэктон сётыны. </w:t>
      </w:r>
    </w:p>
    <w:p w:rsidR="00087200" w:rsidRDefault="00087200" w:rsidP="00011BC9">
      <w:pPr>
        <w:spacing w:after="0" w:line="240" w:lineRule="auto"/>
        <w:contextualSpacing/>
        <w:jc w:val="center"/>
        <w:rPr>
          <w:rFonts w:ascii="Times New Roman" w:eastAsia="Calibri" w:hAnsi="Times New Roman" w:cs="Times New Roman"/>
          <w:sz w:val="24"/>
          <w:szCs w:val="24"/>
        </w:rPr>
      </w:pPr>
    </w:p>
    <w:p w:rsidR="00087200" w:rsidRPr="0045143E" w:rsidRDefault="00087200" w:rsidP="00087200">
      <w:pPr>
        <w:spacing w:after="0" w:line="240" w:lineRule="auto"/>
        <w:ind w:left="567"/>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Удмурт литература» 7</w:t>
      </w:r>
      <w:r w:rsidRPr="0045143E">
        <w:rPr>
          <w:rFonts w:ascii="Times New Roman" w:eastAsia="Calibri" w:hAnsi="Times New Roman" w:cs="Times New Roman"/>
          <w:b/>
          <w:sz w:val="24"/>
          <w:szCs w:val="24"/>
        </w:rPr>
        <w:t>-тӥ класслэн</w:t>
      </w:r>
      <w:r>
        <w:rPr>
          <w:rFonts w:ascii="Times New Roman" w:eastAsia="Calibri" w:hAnsi="Times New Roman" w:cs="Times New Roman"/>
          <w:b/>
          <w:sz w:val="24"/>
          <w:szCs w:val="24"/>
        </w:rPr>
        <w:t xml:space="preserve"> предметлэн пуштросэз (содержаниез)</w:t>
      </w:r>
      <w:r w:rsidRPr="0045143E">
        <w:rPr>
          <w:rFonts w:ascii="Times New Roman" w:eastAsia="Calibri" w:hAnsi="Times New Roman" w:cs="Times New Roman"/>
          <w:b/>
          <w:sz w:val="24"/>
          <w:szCs w:val="24"/>
        </w:rPr>
        <w:t xml:space="preserve"> </w:t>
      </w:r>
    </w:p>
    <w:p w:rsidR="00087200" w:rsidRDefault="00087200" w:rsidP="00011BC9">
      <w:pPr>
        <w:spacing w:after="0" w:line="240" w:lineRule="auto"/>
        <w:contextualSpacing/>
        <w:jc w:val="center"/>
        <w:rPr>
          <w:rFonts w:ascii="Times New Roman" w:eastAsia="Calibri" w:hAnsi="Times New Roman" w:cs="Times New Roman"/>
          <w:sz w:val="24"/>
          <w:szCs w:val="24"/>
        </w:rPr>
      </w:pPr>
    </w:p>
    <w:p w:rsidR="00011BC9" w:rsidRPr="00011BC9" w:rsidRDefault="00011BC9" w:rsidP="00011BC9">
      <w:pPr>
        <w:spacing w:after="0" w:line="240" w:lineRule="auto"/>
        <w:contextualSpacing/>
        <w:jc w:val="center"/>
        <w:rPr>
          <w:rFonts w:ascii="Times New Roman" w:eastAsia="Calibri" w:hAnsi="Times New Roman" w:cs="Times New Roman"/>
          <w:b/>
          <w:sz w:val="24"/>
          <w:szCs w:val="24"/>
        </w:rPr>
      </w:pPr>
      <w:r w:rsidRPr="00011BC9">
        <w:rPr>
          <w:rFonts w:ascii="Times New Roman" w:eastAsia="Calibri" w:hAnsi="Times New Roman" w:cs="Times New Roman"/>
          <w:b/>
          <w:sz w:val="24"/>
          <w:szCs w:val="24"/>
        </w:rPr>
        <w:t>Азькыл</w:t>
      </w:r>
      <w:r w:rsidR="0016347B">
        <w:rPr>
          <w:rFonts w:ascii="Times New Roman" w:eastAsia="Calibri" w:hAnsi="Times New Roman" w:cs="Times New Roman"/>
          <w:b/>
          <w:sz w:val="24"/>
          <w:szCs w:val="24"/>
        </w:rPr>
        <w:t xml:space="preserve"> (1 час)</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35E59">
        <w:rPr>
          <w:rFonts w:ascii="Times New Roman" w:eastAsia="Calibri" w:hAnsi="Times New Roman" w:cs="Times New Roman"/>
          <w:sz w:val="24"/>
          <w:szCs w:val="24"/>
        </w:rPr>
        <w:t xml:space="preserve">       Калык кылосын но литератураын чеберлыко образ, адямиез аспӧртэмлыко суредан.</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35E59">
        <w:rPr>
          <w:rFonts w:ascii="Times New Roman" w:eastAsia="Calibri" w:hAnsi="Times New Roman" w:cs="Times New Roman"/>
          <w:sz w:val="24"/>
          <w:szCs w:val="24"/>
        </w:rPr>
        <w:t xml:space="preserve">       </w:t>
      </w:r>
      <w:r w:rsidRPr="00011BC9">
        <w:rPr>
          <w:rFonts w:ascii="Times New Roman" w:eastAsia="Calibri" w:hAnsi="Times New Roman" w:cs="Times New Roman"/>
          <w:b/>
          <w:sz w:val="24"/>
          <w:szCs w:val="24"/>
        </w:rPr>
        <w:t>Николай Байтеряков. «Кам шур кутске ошмесысен...».</w:t>
      </w:r>
      <w:r w:rsidRPr="00F35E59">
        <w:rPr>
          <w:rFonts w:ascii="Times New Roman" w:eastAsia="Calibri" w:hAnsi="Times New Roman" w:cs="Times New Roman"/>
          <w:sz w:val="24"/>
          <w:szCs w:val="24"/>
        </w:rPr>
        <w:t>Пичи но бадӟым доръёслэн герӟаськемзы. Адямилэн ас калыкеныз кусыпъёсыз.</w:t>
      </w:r>
    </w:p>
    <w:p w:rsidR="00011BC9" w:rsidRPr="00011BC9" w:rsidRDefault="00011BC9" w:rsidP="00011BC9">
      <w:pPr>
        <w:spacing w:after="0" w:line="240" w:lineRule="auto"/>
        <w:contextualSpacing/>
        <w:jc w:val="center"/>
        <w:rPr>
          <w:rFonts w:ascii="Times New Roman" w:eastAsia="Calibri" w:hAnsi="Times New Roman" w:cs="Times New Roman"/>
          <w:b/>
          <w:sz w:val="24"/>
          <w:szCs w:val="24"/>
        </w:rPr>
      </w:pPr>
      <w:r w:rsidRPr="00011BC9">
        <w:rPr>
          <w:rFonts w:ascii="Times New Roman" w:eastAsia="Calibri" w:hAnsi="Times New Roman" w:cs="Times New Roman"/>
          <w:b/>
          <w:sz w:val="24"/>
          <w:szCs w:val="24"/>
        </w:rPr>
        <w:t>ФОЛЬКЛОР</w:t>
      </w:r>
      <w:r w:rsidR="0016347B">
        <w:rPr>
          <w:rFonts w:ascii="Times New Roman" w:eastAsia="Calibri" w:hAnsi="Times New Roman" w:cs="Times New Roman"/>
          <w:b/>
          <w:sz w:val="24"/>
          <w:szCs w:val="24"/>
        </w:rPr>
        <w:t xml:space="preserve"> (1 час)</w:t>
      </w:r>
    </w:p>
    <w:p w:rsidR="00011BC9" w:rsidRPr="00F35E59" w:rsidRDefault="00F268AD"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11BC9" w:rsidRPr="00F268AD">
        <w:rPr>
          <w:rFonts w:ascii="Times New Roman" w:eastAsia="Calibri" w:hAnsi="Times New Roman" w:cs="Times New Roman"/>
          <w:b/>
          <w:sz w:val="24"/>
          <w:szCs w:val="24"/>
        </w:rPr>
        <w:t>Калык кырӟанъёс</w:t>
      </w:r>
      <w:r>
        <w:rPr>
          <w:rFonts w:ascii="Times New Roman" w:eastAsia="Calibri" w:hAnsi="Times New Roman" w:cs="Times New Roman"/>
          <w:sz w:val="24"/>
          <w:szCs w:val="24"/>
        </w:rPr>
        <w:t xml:space="preserve">. </w:t>
      </w:r>
      <w:r w:rsidR="00011BC9" w:rsidRPr="00F35E59">
        <w:rPr>
          <w:rFonts w:ascii="Times New Roman" w:eastAsia="Calibri" w:hAnsi="Times New Roman" w:cs="Times New Roman"/>
          <w:sz w:val="24"/>
          <w:szCs w:val="24"/>
        </w:rPr>
        <w:t>Вӧсьнерге гуръёс. Сюан-бӧрысь гуръёс. Ӵыжы-выжы кусыпъёсты сӥлы карон, ог-огдэ данъян мылкыд.Келян кырӟанъёсын (ныл келян, солдат келян) люкиськон тема. Бызись ныллэн кырӟанъёсыз. «Вож бадяр но, ой, кадь ик». «Кылёд ук, кылёд ук».</w:t>
      </w:r>
    </w:p>
    <w:p w:rsidR="00011BC9" w:rsidRPr="00F35E59" w:rsidRDefault="00F268AD"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11BC9" w:rsidRPr="00F35E59">
        <w:rPr>
          <w:rFonts w:ascii="Times New Roman" w:eastAsia="Calibri" w:hAnsi="Times New Roman" w:cs="Times New Roman"/>
          <w:sz w:val="24"/>
          <w:szCs w:val="24"/>
        </w:rPr>
        <w:t>Калык поэзиын эпослэн но лирикалэн пӧртэм луэмзы. Лирической произведениослэн кылдон инъетсы. Дунъет сётонын пӧртэм ӵошатонъёслэн кутӥськемзы.</w:t>
      </w:r>
    </w:p>
    <w:p w:rsidR="00011BC9" w:rsidRPr="00F268AD" w:rsidRDefault="00011BC9" w:rsidP="00F268AD">
      <w:pPr>
        <w:spacing w:after="0" w:line="240" w:lineRule="auto"/>
        <w:contextualSpacing/>
        <w:jc w:val="center"/>
        <w:rPr>
          <w:rFonts w:ascii="Times New Roman" w:eastAsia="Calibri" w:hAnsi="Times New Roman" w:cs="Times New Roman"/>
          <w:b/>
          <w:sz w:val="24"/>
          <w:szCs w:val="24"/>
        </w:rPr>
      </w:pPr>
      <w:r w:rsidRPr="00F268AD">
        <w:rPr>
          <w:rFonts w:ascii="Times New Roman" w:eastAsia="Calibri" w:hAnsi="Times New Roman" w:cs="Times New Roman"/>
          <w:b/>
          <w:sz w:val="24"/>
          <w:szCs w:val="24"/>
        </w:rPr>
        <w:t>ЛИТЕРАТУРА</w:t>
      </w:r>
      <w:r w:rsidR="0016347B">
        <w:rPr>
          <w:rFonts w:ascii="Times New Roman" w:eastAsia="Calibri" w:hAnsi="Times New Roman" w:cs="Times New Roman"/>
          <w:b/>
          <w:sz w:val="24"/>
          <w:szCs w:val="24"/>
        </w:rPr>
        <w:t xml:space="preserve"> ( 33 час)</w:t>
      </w:r>
    </w:p>
    <w:p w:rsidR="00011BC9" w:rsidRPr="00F35E59" w:rsidRDefault="00E210B9"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11BC9" w:rsidRPr="00F35E59">
        <w:rPr>
          <w:rFonts w:ascii="Times New Roman" w:eastAsia="Calibri" w:hAnsi="Times New Roman" w:cs="Times New Roman"/>
          <w:sz w:val="24"/>
          <w:szCs w:val="24"/>
        </w:rPr>
        <w:t>«Образ», «характер» но «герой» сярысь валан. Эпосын, лирикаын но драмаын геройлэсь образзэ кылдытон амалъёс.</w:t>
      </w:r>
    </w:p>
    <w:p w:rsidR="00011BC9" w:rsidRPr="00F35E59" w:rsidRDefault="00E210B9"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011BC9" w:rsidRPr="00E210B9">
        <w:rPr>
          <w:rFonts w:ascii="Times New Roman" w:eastAsia="Calibri" w:hAnsi="Times New Roman" w:cs="Times New Roman"/>
          <w:b/>
          <w:sz w:val="24"/>
          <w:szCs w:val="24"/>
        </w:rPr>
        <w:t>Григорий Верещагин. «Зарни чорыг</w:t>
      </w:r>
      <w:r w:rsidR="00011BC9" w:rsidRPr="00F35E59">
        <w:rPr>
          <w:rFonts w:ascii="Times New Roman" w:eastAsia="Calibri" w:hAnsi="Times New Roman" w:cs="Times New Roman"/>
          <w:sz w:val="24"/>
          <w:szCs w:val="24"/>
        </w:rPr>
        <w:t>».Тодмо сюжетъя авторлэн кылдытэм удмурт выжыкылэз. Образъёслэн национальной шӧмзы.</w:t>
      </w:r>
    </w:p>
    <w:p w:rsidR="00011BC9" w:rsidRPr="00F268AD" w:rsidRDefault="00E210B9"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E210B9">
        <w:rPr>
          <w:rFonts w:ascii="Times New Roman" w:eastAsia="Calibri" w:hAnsi="Times New Roman" w:cs="Times New Roman"/>
          <w:b/>
          <w:sz w:val="24"/>
          <w:szCs w:val="24"/>
        </w:rPr>
        <w:t>Кузебай Герд. «Чагыр инме». «Ӟильыр-ӟильыр шур бызе». «Сяськаяськись льӧмпу».«Чагыр инме»</w:t>
      </w:r>
      <w:r w:rsidR="00011BC9" w:rsidRPr="00F35E59">
        <w:rPr>
          <w:rFonts w:ascii="Times New Roman" w:eastAsia="Calibri" w:hAnsi="Times New Roman" w:cs="Times New Roman"/>
          <w:sz w:val="24"/>
          <w:szCs w:val="24"/>
        </w:rPr>
        <w:t xml:space="preserve"> кылбурын ваче пумит луись дуннеосты суредан. «Жоб му», «чагыр ин», «зарни пагӟа» образъёслэн пуштроссы. Геройлэн мылкыдыз. Кылбурлэн люкетъёсыз но соослэн радъяськемзы.</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35E59">
        <w:rPr>
          <w:rFonts w:ascii="Times New Roman" w:eastAsia="Calibri" w:hAnsi="Times New Roman" w:cs="Times New Roman"/>
          <w:sz w:val="24"/>
          <w:szCs w:val="24"/>
        </w:rPr>
        <w:t>«Ӟильыр-ӟильыр шур бызе» кылбурлэн вашкала осконъёсын герӟаськемез. «Шур» образлэн аспӧртэмлыко луэмез. Сюжетлэн радъяськемез. Геройёслэн сямъёссы. Кылбурын куара шудон амалъёс.«</w:t>
      </w:r>
      <w:r w:rsidRPr="00F268AD">
        <w:rPr>
          <w:rFonts w:ascii="Times New Roman" w:eastAsia="Calibri" w:hAnsi="Times New Roman" w:cs="Times New Roman"/>
          <w:b/>
          <w:sz w:val="24"/>
          <w:szCs w:val="24"/>
        </w:rPr>
        <w:t>Сяськаяськись льӧмпу»</w:t>
      </w:r>
      <w:r w:rsidRPr="00F35E59">
        <w:rPr>
          <w:rFonts w:ascii="Times New Roman" w:eastAsia="Calibri" w:hAnsi="Times New Roman" w:cs="Times New Roman"/>
          <w:sz w:val="24"/>
          <w:szCs w:val="24"/>
        </w:rPr>
        <w:t xml:space="preserve"> кылбурын инкуазьлэсь </w:t>
      </w:r>
      <w:r w:rsidRPr="00F35E59">
        <w:rPr>
          <w:rFonts w:ascii="Times New Roman" w:eastAsia="Calibri" w:hAnsi="Times New Roman" w:cs="Times New Roman"/>
          <w:sz w:val="24"/>
          <w:szCs w:val="24"/>
        </w:rPr>
        <w:lastRenderedPageBreak/>
        <w:t>шулдырзэ возьматон. Текстын кутӥськись чеберман амалъёс (ӵошатонъёс но метафораос). Буёлэз возьматӥсь образъёс.</w:t>
      </w:r>
    </w:p>
    <w:p w:rsidR="00011BC9" w:rsidRPr="00F268AD" w:rsidRDefault="00E210B9"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11BC9" w:rsidRPr="00E210B9">
        <w:rPr>
          <w:rFonts w:ascii="Times New Roman" w:eastAsia="Calibri" w:hAnsi="Times New Roman" w:cs="Times New Roman"/>
          <w:b/>
          <w:sz w:val="24"/>
          <w:szCs w:val="24"/>
        </w:rPr>
        <w:t>Ашальчи Оки. «Нюлэскы ветлыкум...». «Сюрес дурын».</w:t>
      </w:r>
      <w:r w:rsidR="00011BC9" w:rsidRPr="00F35E59">
        <w:rPr>
          <w:rFonts w:ascii="Times New Roman" w:eastAsia="Calibri" w:hAnsi="Times New Roman" w:cs="Times New Roman"/>
          <w:sz w:val="24"/>
          <w:szCs w:val="24"/>
        </w:rPr>
        <w:t>Кылбуръёсын калык философилэн интыез. Параллелизм амаллэн валтӥсь инты басьтэмез. Буёлъёслэн кутӥськемзы. Текстъёслэн инты (пространство) ласянь радъяськемзы. Удмурт калык кырӟанъёсын кусыпсы.</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268A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xml:space="preserve"> Ашальчи Окилэсь кылбуръёссэ ӟуч кылэ берыктэмъёсыныз ӵошатон.Лирической герой сярысь валан. Кузебай Гердлэн но Ашальчи Окилэн лирической геройёссы.</w:t>
      </w:r>
    </w:p>
    <w:p w:rsidR="00011BC9" w:rsidRPr="00F35E59" w:rsidRDefault="00F268AD"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11BC9" w:rsidRPr="00F35E59">
        <w:rPr>
          <w:rFonts w:ascii="Times New Roman" w:eastAsia="Calibri" w:hAnsi="Times New Roman" w:cs="Times New Roman"/>
          <w:sz w:val="24"/>
          <w:szCs w:val="24"/>
        </w:rPr>
        <w:t>Эпической произведениосысь герой сярысь валан.</w:t>
      </w:r>
    </w:p>
    <w:p w:rsidR="00011BC9" w:rsidRPr="00F268AD" w:rsidRDefault="00E210B9"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11BC9" w:rsidRPr="00E210B9">
        <w:rPr>
          <w:rFonts w:ascii="Times New Roman" w:eastAsia="Calibri" w:hAnsi="Times New Roman" w:cs="Times New Roman"/>
          <w:b/>
          <w:sz w:val="24"/>
          <w:szCs w:val="24"/>
        </w:rPr>
        <w:t>Кедра Митрей. «Секыт зӥбет».</w:t>
      </w:r>
      <w:r w:rsidR="00011BC9" w:rsidRPr="00F35E59">
        <w:rPr>
          <w:rFonts w:ascii="Times New Roman" w:eastAsia="Calibri" w:hAnsi="Times New Roman" w:cs="Times New Roman"/>
          <w:sz w:val="24"/>
          <w:szCs w:val="24"/>
        </w:rPr>
        <w:t xml:space="preserve">Произведенилэн исторической инъетэз но романын возьматэм учыръёс. Авторлэн черке пыртонлы пумит луэмез.Дангырлэн но Дыдыклэн образъёссы. Сямъёссэс шараян амалъёс. Яратон кусыпъёссэс тунсыко возьматон. </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35E59">
        <w:rPr>
          <w:rFonts w:ascii="Times New Roman" w:eastAsia="Calibri" w:hAnsi="Times New Roman" w:cs="Times New Roman"/>
          <w:sz w:val="24"/>
          <w:szCs w:val="24"/>
        </w:rPr>
        <w:t>Дангырлэн зӥбетлы пумит султэмез. Дангыр но атаез. Романын юморлэн но сатиралэн интызы. Произведенилэн исторической романлы тупамез.Вылтусэз суредан (портрет) амал сярысь. Корка пушез (интерьерез) возьматон.</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268A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xml:space="preserve">. Дангырлэн пиезлы </w:t>
      </w:r>
      <w:r>
        <w:rPr>
          <w:rFonts w:ascii="Times New Roman" w:eastAsia="Calibri" w:hAnsi="Times New Roman" w:cs="Times New Roman"/>
          <w:sz w:val="24"/>
          <w:szCs w:val="24"/>
        </w:rPr>
        <w:t>атаезлэн нимыныз гожтэт гожтон.</w:t>
      </w:r>
    </w:p>
    <w:p w:rsidR="00011BC9" w:rsidRPr="00F268AD" w:rsidRDefault="00E210B9"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E210B9">
        <w:rPr>
          <w:rFonts w:ascii="Times New Roman" w:eastAsia="Calibri" w:hAnsi="Times New Roman" w:cs="Times New Roman"/>
          <w:b/>
          <w:sz w:val="24"/>
          <w:szCs w:val="24"/>
        </w:rPr>
        <w:t>Филипп Кедров. «Катя».</w:t>
      </w:r>
      <w:r w:rsidR="00F268AD">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Удмурт нылкышнолэсь эрике потэмзэ возьматӥсь повесть. Авторлэн вуж улон радлы пумит ӝутскемез. Геройёсты «сьӧд» но «тӧдьы» буёлъёсын суредан. Катя но Койык, соослэн кусыпъёссы. Узыръёсты сатира амалэн возьматон.</w:t>
      </w:r>
      <w:r w:rsidR="00F268AD">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Повестьын вакытлэн тодметъёсыз. Выль улонэз данъясь символика.</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F268AD">
        <w:rPr>
          <w:rFonts w:ascii="Times New Roman" w:eastAsia="Calibri" w:hAnsi="Times New Roman" w:cs="Times New Roman"/>
          <w:b/>
          <w:sz w:val="24"/>
          <w:szCs w:val="24"/>
        </w:rPr>
        <w:t>Тима Вень (Вениамин Чисталёв). «Трипан Вась».</w:t>
      </w:r>
      <w:r w:rsidR="00011BC9" w:rsidRPr="00F35E59">
        <w:rPr>
          <w:rFonts w:ascii="Times New Roman" w:eastAsia="Calibri" w:hAnsi="Times New Roman" w:cs="Times New Roman"/>
          <w:sz w:val="24"/>
          <w:szCs w:val="24"/>
        </w:rPr>
        <w:t>XX даурлэн кутсконысьтыз коми крестьянлэсь характерзэ возьматон. Геройлэ</w:t>
      </w:r>
      <w:r>
        <w:rPr>
          <w:rFonts w:ascii="Times New Roman" w:eastAsia="Calibri" w:hAnsi="Times New Roman" w:cs="Times New Roman"/>
          <w:sz w:val="24"/>
          <w:szCs w:val="24"/>
        </w:rPr>
        <w:t xml:space="preserve">н инкуазен кусыпъёсыз. Верослэн </w:t>
      </w:r>
      <w:r w:rsidR="00011BC9" w:rsidRPr="00F35E59">
        <w:rPr>
          <w:rFonts w:ascii="Times New Roman" w:eastAsia="Calibri" w:hAnsi="Times New Roman" w:cs="Times New Roman"/>
          <w:sz w:val="24"/>
          <w:szCs w:val="24"/>
        </w:rPr>
        <w:t>драматической пуштросэз. Инкуазез возьматон (пейзаж).</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F268AD">
        <w:rPr>
          <w:rFonts w:ascii="Times New Roman" w:eastAsia="Calibri" w:hAnsi="Times New Roman" w:cs="Times New Roman"/>
          <w:b/>
          <w:sz w:val="24"/>
          <w:szCs w:val="24"/>
        </w:rPr>
        <w:t>Николай Байтеряков. «Сюресэз сэрттыса». «Анныкей»</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«Сюресэз сэрттыса» кылбурын выль вапумлэсь шӧмзэ возьматон. «Вуж» улонлэн но «выль» улонлэн тодметъёссы. «Тыл» образлэн пуштросэз. «Святойёс» шоры аспӧртэмлыко учкон.</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«Анныкей» кылбурын оген кылем анайлэн пушдуннеез. Бырем пиезлэн образэз. Войнаез курлан.</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F268AD">
        <w:rPr>
          <w:rFonts w:ascii="Times New Roman" w:eastAsia="Calibri" w:hAnsi="Times New Roman" w:cs="Times New Roman"/>
          <w:b/>
          <w:sz w:val="24"/>
          <w:szCs w:val="24"/>
        </w:rPr>
        <w:t>Флор Васильев. «Ошмес синмын дунне шоры учке музъем...». «Меми, малы-о киосыд сюрмылэмын...». «Кызьпуын ― пузкаръёс, пузкаръёс...».</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Кылбурчилэн лирикаяз адямилэсь но инкуазьлэсь, анайлэсь но нылпиослэсь кусыпъёссэс суредан. Текстъёсын образъёслэн бӧрсьысь бӧрсе радъяськемзы. Авторлэн калык йылолъёслы матын луэмез. Кылбуръёсын метафоралэн интыез.</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F268AD">
        <w:rPr>
          <w:rFonts w:ascii="Times New Roman" w:eastAsia="Calibri" w:hAnsi="Times New Roman" w:cs="Times New Roman"/>
          <w:b/>
          <w:sz w:val="24"/>
          <w:szCs w:val="24"/>
        </w:rPr>
        <w:t>Владимир Романов. «Ваёбыж кар». «Атай».</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Кылбуръёсын война вакытэ атайтэк кылем пиналъёслэсь секыт адӟонзэс возьматон.«Ваёбыж кар» кылбурын нылпилэсь психологизэ амало (быгатыса) суредан, мылкыдызлэсь воштӥськемзэ возьматон. Кылбурын сюжетлэн бадӟым инты басьтэмез. Текстлэн интонация ласянь узыр луэмез.</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«Атай» кылбурын калык визен споръяськон. Текстлэн диалог пыр драмалы матын луэмез. В. Романовлэн лирической героез.</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268A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В. Романовлэсь «Атай» кылбурзэ Ф. Васильевлэн «Пичи дыръям юай песятайлэсь...» кылбуреныз артэ пуктон но ӵошатон.</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sidRPr="00F268AD">
        <w:rPr>
          <w:rFonts w:ascii="Times New Roman" w:eastAsia="Calibri" w:hAnsi="Times New Roman" w:cs="Times New Roman"/>
          <w:b/>
          <w:sz w:val="24"/>
          <w:szCs w:val="24"/>
        </w:rPr>
        <w:t xml:space="preserve">   </w:t>
      </w:r>
      <w:r w:rsidR="00011BC9" w:rsidRPr="00F268AD">
        <w:rPr>
          <w:rFonts w:ascii="Times New Roman" w:eastAsia="Calibri" w:hAnsi="Times New Roman" w:cs="Times New Roman"/>
          <w:b/>
          <w:sz w:val="24"/>
          <w:szCs w:val="24"/>
        </w:rPr>
        <w:t>Владимир Владыкин. «Дуннеын вань куинь буёл». «Кыдёкысь кыдёке, Сибире...».</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 xml:space="preserve">«Дуннеын вань куинь буёл» кылбурын калык философилэн интыез. Сьӧд, тӧдьы но горд буёлъёслэн символической пуштроссы. Дуннелэсь ӟугырес (противоречивой) луэмзэ возьматон.«Кыдёкысь кыдёке, Сибире...» кылбурын вордэм музъемлэсь бордаз кыскись кужымзэ суредан. </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11BC9" w:rsidRPr="00F268AD">
        <w:rPr>
          <w:rFonts w:ascii="Times New Roman" w:eastAsia="Calibri" w:hAnsi="Times New Roman" w:cs="Times New Roman"/>
          <w:b/>
          <w:sz w:val="24"/>
          <w:szCs w:val="24"/>
        </w:rPr>
        <w:t>Михаил Покчи-Петров. «Кык сяськаос».</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Кылбурлэн валтӥсь малпанэз. Кык пӧртэм сяськаослэн символической пуштроссы. 1950-тӥ аръёсысь общественной улонлэн тодметъёсыз. Авторлэн позициез.</w:t>
      </w:r>
    </w:p>
    <w:p w:rsidR="00011BC9" w:rsidRPr="00F268AD" w:rsidRDefault="00011BC9" w:rsidP="00011BC9">
      <w:pPr>
        <w:spacing w:after="0" w:line="240" w:lineRule="auto"/>
        <w:contextualSpacing/>
        <w:rPr>
          <w:rFonts w:ascii="Times New Roman" w:eastAsia="Calibri" w:hAnsi="Times New Roman" w:cs="Times New Roman"/>
          <w:b/>
          <w:sz w:val="24"/>
          <w:szCs w:val="24"/>
        </w:rPr>
      </w:pPr>
      <w:r w:rsidRPr="00F268A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xml:space="preserve"> «Кык сяськаос ― кык улон амалъёс» темая дискуссия (споръяськон) </w:t>
      </w:r>
      <w:r w:rsidR="00F268AD">
        <w:rPr>
          <w:rFonts w:ascii="Times New Roman" w:eastAsia="Calibri" w:hAnsi="Times New Roman" w:cs="Times New Roman"/>
          <w:sz w:val="24"/>
          <w:szCs w:val="24"/>
        </w:rPr>
        <w:t xml:space="preserve"> </w:t>
      </w:r>
      <w:r w:rsidRPr="00F35E59">
        <w:rPr>
          <w:rFonts w:ascii="Times New Roman" w:eastAsia="Calibri" w:hAnsi="Times New Roman" w:cs="Times New Roman"/>
          <w:sz w:val="24"/>
          <w:szCs w:val="24"/>
        </w:rPr>
        <w:t>ортчытон но эссе гожтон.</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   </w:t>
      </w:r>
      <w:r w:rsidR="00011BC9" w:rsidRPr="00F268AD">
        <w:rPr>
          <w:rFonts w:ascii="Times New Roman" w:eastAsia="Calibri" w:hAnsi="Times New Roman" w:cs="Times New Roman"/>
          <w:b/>
          <w:sz w:val="24"/>
          <w:szCs w:val="24"/>
        </w:rPr>
        <w:t>Татьяна Чернова. «Выжыкыл дуннее». «Гондыркуш ― кӧкые...».</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«Выжыкыл дуннее» кылбурын малпам (романтической) дуннеез суредан. Паймымон сяськалэн образэз. Адями но чеберлык.</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 xml:space="preserve">«Гондыркуш ― кӧкые...» кылбурын адямиез вордӥськем </w:t>
      </w:r>
      <w:r w:rsidR="00011BC9" w:rsidRPr="000C025D">
        <w:rPr>
          <w:rFonts w:ascii="Times New Roman" w:eastAsia="Calibri" w:hAnsi="Times New Roman" w:cs="Times New Roman"/>
          <w:sz w:val="24"/>
          <w:szCs w:val="24"/>
        </w:rPr>
        <w:t>музъеменыз герӟась нюжаосты возьматон. Текстлэн инты (пространство) ласянь</w:t>
      </w:r>
      <w:r w:rsidR="00011BC9" w:rsidRPr="00F35E59">
        <w:rPr>
          <w:rFonts w:ascii="Times New Roman" w:eastAsia="Calibri" w:hAnsi="Times New Roman" w:cs="Times New Roman"/>
          <w:sz w:val="24"/>
          <w:szCs w:val="24"/>
        </w:rPr>
        <w:t xml:space="preserve"> радъяськемез.</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Т.</w:t>
      </w:r>
      <w:r w:rsidR="00011BC9" w:rsidRPr="00F35E59">
        <w:rPr>
          <w:rFonts w:ascii="Times New Roman" w:eastAsia="Calibri" w:hAnsi="Times New Roman" w:cs="Times New Roman"/>
          <w:sz w:val="24"/>
          <w:szCs w:val="24"/>
        </w:rPr>
        <w:t>Черновалэн лирической героиняез.</w:t>
      </w:r>
    </w:p>
    <w:p w:rsidR="00011BC9" w:rsidRPr="00F268AD" w:rsidRDefault="00F268A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11BC9" w:rsidRPr="00F268AD">
        <w:rPr>
          <w:rFonts w:ascii="Times New Roman" w:eastAsia="Calibri" w:hAnsi="Times New Roman" w:cs="Times New Roman"/>
          <w:b/>
          <w:sz w:val="24"/>
          <w:szCs w:val="24"/>
        </w:rPr>
        <w:t>Вячеслав Сергеев (Ар-Серги) . «Кристя».</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35E59">
        <w:rPr>
          <w:rFonts w:ascii="Times New Roman" w:eastAsia="Calibri" w:hAnsi="Times New Roman" w:cs="Times New Roman"/>
          <w:sz w:val="24"/>
          <w:szCs w:val="24"/>
        </w:rPr>
        <w:t>Адями но инкуазь пыр нравственной (ог-огдэ жалян, валан) уж- пумъёсты возьматон. Конфликтлэн аспӧртэмлыкез. Кристялэн но мӧйы куакалэн ог-огзылы матын луэмзы. Авторлэн геройёссэ дунъямез.</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F268A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«Быгатысал ке куака вераськыны...» темая пичи сочинение гожтон яке авторлы верос сярысь гожтэт малпан.</w:t>
      </w:r>
    </w:p>
    <w:p w:rsidR="00011BC9" w:rsidRPr="000C025D" w:rsidRDefault="00F268AD" w:rsidP="00011BC9">
      <w:pPr>
        <w:spacing w:after="0" w:line="240" w:lineRule="auto"/>
        <w:contextualSpacing/>
        <w:rPr>
          <w:rFonts w:ascii="Times New Roman" w:eastAsia="Calibri" w:hAnsi="Times New Roman" w:cs="Times New Roman"/>
          <w:b/>
          <w:sz w:val="24"/>
          <w:szCs w:val="24"/>
        </w:rPr>
      </w:pPr>
      <w:r w:rsidRPr="00F268AD">
        <w:rPr>
          <w:rFonts w:ascii="Times New Roman" w:eastAsia="Calibri" w:hAnsi="Times New Roman" w:cs="Times New Roman"/>
          <w:b/>
          <w:sz w:val="24"/>
          <w:szCs w:val="24"/>
        </w:rPr>
        <w:t xml:space="preserve">   </w:t>
      </w:r>
      <w:r w:rsidR="00011BC9" w:rsidRPr="00F268AD">
        <w:rPr>
          <w:rFonts w:ascii="Times New Roman" w:eastAsia="Calibri" w:hAnsi="Times New Roman" w:cs="Times New Roman"/>
          <w:b/>
          <w:sz w:val="24"/>
          <w:szCs w:val="24"/>
        </w:rPr>
        <w:t>Геннадий Красильников. «Оксана».</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Веросын адямилэн паймымон но валантэм пушдуннеез сярысь малпаськон. Вордӥськем шаерез но матысь адямиез яратон: кудӥз кужмогес? Геройёсты суредан амалъёс. Веросын мадёнэз радъян. Текстын мадись муртлэн образэз. Калык чакланъёсты, лэчыт веранъёсты быгатыса кутон.</w:t>
      </w:r>
      <w:r w:rsidR="000C025D">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Деталь сярысь валан.</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0C025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«Мӧзмон» яке «Сюлэмысь шырпу» темая лирической рассуждение гожтон.</w:t>
      </w:r>
    </w:p>
    <w:p w:rsidR="00011BC9" w:rsidRPr="000C025D" w:rsidRDefault="000C025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011BC9" w:rsidRPr="000C025D">
        <w:rPr>
          <w:rFonts w:ascii="Times New Roman" w:eastAsia="Calibri" w:hAnsi="Times New Roman" w:cs="Times New Roman"/>
          <w:b/>
          <w:sz w:val="24"/>
          <w:szCs w:val="24"/>
        </w:rPr>
        <w:t>Евгений Самсонов. «Арама кузя».</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Искусство (лулчеберет) удысын ужась адямилэсь пичи дырзэ возьматон. Пётр Чайковскийлэн образэз. Крезьгур-куара сётӥсь символика. Верослэн лирической мылкыдо луэмез. Текстын «Арама кузя» удмурт калык кырӟанлэн интыез. Веросын вымыселэз кутон.</w:t>
      </w:r>
    </w:p>
    <w:p w:rsidR="00011BC9" w:rsidRPr="000C025D" w:rsidRDefault="000C025D" w:rsidP="00011BC9">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011BC9" w:rsidRPr="000C025D">
        <w:rPr>
          <w:rFonts w:ascii="Times New Roman" w:eastAsia="Calibri" w:hAnsi="Times New Roman" w:cs="Times New Roman"/>
          <w:b/>
          <w:sz w:val="24"/>
          <w:szCs w:val="24"/>
        </w:rPr>
        <w:t>Драмаысь герой сярысь валан.Степан Широбоков. «Чукдор»</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 xml:space="preserve"> Инкуазез утён ужпумез ӝутон. Пьесаын ваче пумит вуись кужымъёс. Геройёслэн выросъёссы но сямъёссы ласянь шараяськемзы. Драма жанрлэн валтӥсь тодметъёсыз.</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Драмаысь конфликт сярысь.</w:t>
      </w:r>
      <w:r>
        <w:rPr>
          <w:rFonts w:ascii="Times New Roman" w:eastAsia="Calibri" w:hAnsi="Times New Roman" w:cs="Times New Roman"/>
          <w:b/>
          <w:sz w:val="24"/>
          <w:szCs w:val="24"/>
        </w:rPr>
        <w:t xml:space="preserve"> </w:t>
      </w:r>
      <w:r w:rsidR="00011BC9" w:rsidRPr="00F35E59">
        <w:rPr>
          <w:rFonts w:ascii="Times New Roman" w:eastAsia="Calibri" w:hAnsi="Times New Roman" w:cs="Times New Roman"/>
          <w:sz w:val="24"/>
          <w:szCs w:val="24"/>
        </w:rPr>
        <w:t>Монолог но диалог.</w:t>
      </w:r>
    </w:p>
    <w:p w:rsidR="00011BC9" w:rsidRPr="00F35E59" w:rsidRDefault="00011BC9" w:rsidP="00011BC9">
      <w:pPr>
        <w:spacing w:after="0" w:line="240" w:lineRule="auto"/>
        <w:contextualSpacing/>
        <w:rPr>
          <w:rFonts w:ascii="Times New Roman" w:eastAsia="Calibri" w:hAnsi="Times New Roman" w:cs="Times New Roman"/>
          <w:sz w:val="24"/>
          <w:szCs w:val="24"/>
        </w:rPr>
      </w:pPr>
      <w:r w:rsidRPr="000C025D">
        <w:rPr>
          <w:rFonts w:ascii="Times New Roman" w:eastAsia="Calibri" w:hAnsi="Times New Roman" w:cs="Times New Roman"/>
          <w:i/>
          <w:sz w:val="24"/>
          <w:szCs w:val="24"/>
        </w:rPr>
        <w:t>Быгатӥсьлэн сэрегез.</w:t>
      </w:r>
      <w:r w:rsidRPr="00F35E59">
        <w:rPr>
          <w:rFonts w:ascii="Times New Roman" w:eastAsia="Calibri" w:hAnsi="Times New Roman" w:cs="Times New Roman"/>
          <w:sz w:val="24"/>
          <w:szCs w:val="24"/>
        </w:rPr>
        <w:t xml:space="preserve"> Пьесалэн оглюкетэзъя инсценировка дасян.</w:t>
      </w:r>
    </w:p>
    <w:p w:rsidR="00011BC9" w:rsidRPr="00F35E59" w:rsidRDefault="000C025D" w:rsidP="00011BC9">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011BC9" w:rsidRPr="000C025D">
        <w:rPr>
          <w:rFonts w:ascii="Times New Roman" w:eastAsia="Calibri" w:hAnsi="Times New Roman" w:cs="Times New Roman"/>
          <w:b/>
          <w:sz w:val="24"/>
          <w:szCs w:val="24"/>
        </w:rPr>
        <w:t>Огъясь творческой уж.</w:t>
      </w:r>
      <w:r w:rsidR="00011BC9" w:rsidRPr="00F35E59">
        <w:rPr>
          <w:rFonts w:ascii="Times New Roman" w:eastAsia="Calibri" w:hAnsi="Times New Roman" w:cs="Times New Roman"/>
          <w:sz w:val="24"/>
          <w:szCs w:val="24"/>
        </w:rPr>
        <w:t xml:space="preserve"> «Мынам яратоно герое» (солэн нимыныз яке солы гожтэт гожтон, соин кенешон, солэсь интервью басьтон). Пӧртэм произведениосысь геройёслэн «пумиськонзылы» сӥзем ӝыт ортчытон.</w:t>
      </w:r>
    </w:p>
    <w:p w:rsidR="00011BC9" w:rsidRDefault="00011BC9" w:rsidP="00011BC9">
      <w:pPr>
        <w:spacing w:after="0" w:line="240" w:lineRule="auto"/>
        <w:rPr>
          <w:rFonts w:ascii="Times New Roman" w:eastAsia="Times New Roman" w:hAnsi="Times New Roman" w:cs="Times New Roman"/>
          <w:b/>
          <w:sz w:val="24"/>
          <w:szCs w:val="24"/>
        </w:rPr>
      </w:pPr>
    </w:p>
    <w:p w:rsidR="00011BC9" w:rsidRDefault="00011BC9" w:rsidP="00737FA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Календарно-тематическое планирование</w:t>
      </w:r>
    </w:p>
    <w:p w:rsidR="000C025D" w:rsidRPr="000C025D" w:rsidRDefault="000C025D" w:rsidP="00737FA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087200">
        <w:rPr>
          <w:rFonts w:ascii="Times New Roman" w:eastAsia="Times New Roman" w:hAnsi="Times New Roman" w:cs="Times New Roman"/>
          <w:sz w:val="24"/>
          <w:szCs w:val="24"/>
        </w:rPr>
        <w:t>Учебное пособие</w:t>
      </w:r>
      <w:r w:rsidR="00737FA0">
        <w:rPr>
          <w:rFonts w:ascii="Times New Roman" w:eastAsia="Times New Roman" w:hAnsi="Times New Roman" w:cs="Times New Roman"/>
          <w:sz w:val="24"/>
          <w:szCs w:val="24"/>
        </w:rPr>
        <w:t xml:space="preserve">, С. Т. Арекеева, </w:t>
      </w:r>
      <w:r w:rsidR="00087200">
        <w:rPr>
          <w:rFonts w:ascii="Times New Roman" w:eastAsia="Times New Roman" w:hAnsi="Times New Roman" w:cs="Times New Roman"/>
          <w:sz w:val="24"/>
          <w:szCs w:val="24"/>
        </w:rPr>
        <w:t>«</w:t>
      </w:r>
      <w:r w:rsidR="00737FA0">
        <w:rPr>
          <w:rFonts w:ascii="Times New Roman" w:eastAsia="Times New Roman" w:hAnsi="Times New Roman" w:cs="Times New Roman"/>
          <w:sz w:val="24"/>
          <w:szCs w:val="24"/>
        </w:rPr>
        <w:t>Удмурт литература</w:t>
      </w:r>
      <w:r w:rsidR="00087200">
        <w:rPr>
          <w:rFonts w:ascii="Times New Roman" w:eastAsia="Times New Roman" w:hAnsi="Times New Roman" w:cs="Times New Roman"/>
          <w:sz w:val="24"/>
          <w:szCs w:val="24"/>
        </w:rPr>
        <w:t>: 7 класслы учебник-хрестоматия» Ижевск</w:t>
      </w:r>
      <w:r w:rsidR="00737FA0">
        <w:rPr>
          <w:rFonts w:ascii="Times New Roman" w:eastAsia="Times New Roman" w:hAnsi="Times New Roman" w:cs="Times New Roman"/>
          <w:sz w:val="24"/>
          <w:szCs w:val="24"/>
        </w:rPr>
        <w:t>, 2004 ар).</w:t>
      </w:r>
    </w:p>
    <w:p w:rsidR="00011BC9" w:rsidRPr="00943847" w:rsidRDefault="00011BC9" w:rsidP="00011BC9">
      <w:pPr>
        <w:spacing w:after="0" w:line="240" w:lineRule="auto"/>
        <w:jc w:val="center"/>
        <w:rPr>
          <w:rFonts w:ascii="Times New Roman" w:eastAsia="Times New Roman" w:hAnsi="Times New Roman" w:cs="Times New Roman"/>
          <w:b/>
          <w:sz w:val="24"/>
          <w:szCs w:val="24"/>
        </w:rPr>
      </w:pPr>
    </w:p>
    <w:p w:rsidR="00011BC9" w:rsidRPr="00781588" w:rsidRDefault="00011BC9" w:rsidP="00011BC9">
      <w:pPr>
        <w:pStyle w:val="a3"/>
        <w:rPr>
          <w:rFonts w:eastAsia="Calibri"/>
          <w:sz w:val="24"/>
          <w:szCs w:val="24"/>
        </w:rPr>
      </w:pPr>
      <w:bookmarkStart w:id="0" w:name="_GoBack"/>
      <w:bookmarkEnd w:id="0"/>
    </w:p>
    <w:tbl>
      <w:tblPr>
        <w:tblStyle w:val="a4"/>
        <w:tblW w:w="0" w:type="auto"/>
        <w:tblLook w:val="0000"/>
      </w:tblPr>
      <w:tblGrid>
        <w:gridCol w:w="550"/>
        <w:gridCol w:w="3706"/>
        <w:gridCol w:w="789"/>
        <w:gridCol w:w="1543"/>
        <w:gridCol w:w="1496"/>
        <w:gridCol w:w="1487"/>
      </w:tblGrid>
      <w:tr w:rsidR="000C025D" w:rsidRPr="00087200" w:rsidTr="000C025D">
        <w:trPr>
          <w:trHeight w:val="365"/>
        </w:trPr>
        <w:tc>
          <w:tcPr>
            <w:tcW w:w="0" w:type="auto"/>
            <w:vMerge w:val="restart"/>
          </w:tcPr>
          <w:p w:rsidR="000C025D" w:rsidRPr="00087200" w:rsidRDefault="000C025D" w:rsidP="000C025D">
            <w:pPr>
              <w:pStyle w:val="a3"/>
              <w:rPr>
                <w:sz w:val="24"/>
                <w:szCs w:val="24"/>
              </w:rPr>
            </w:pPr>
            <w:r w:rsidRPr="00087200">
              <w:rPr>
                <w:sz w:val="24"/>
                <w:szCs w:val="24"/>
              </w:rPr>
              <w:t>№ п\п</w:t>
            </w:r>
          </w:p>
          <w:p w:rsidR="000C025D" w:rsidRPr="00087200" w:rsidRDefault="000C025D" w:rsidP="000C025D">
            <w:pPr>
              <w:pStyle w:val="a3"/>
              <w:rPr>
                <w:sz w:val="24"/>
                <w:szCs w:val="24"/>
              </w:rPr>
            </w:pPr>
          </w:p>
        </w:tc>
        <w:tc>
          <w:tcPr>
            <w:tcW w:w="0" w:type="auto"/>
            <w:vMerge w:val="restart"/>
          </w:tcPr>
          <w:p w:rsidR="000C025D" w:rsidRPr="00087200" w:rsidRDefault="000C025D" w:rsidP="000C025D">
            <w:pPr>
              <w:pStyle w:val="a3"/>
              <w:rPr>
                <w:sz w:val="24"/>
                <w:szCs w:val="24"/>
              </w:rPr>
            </w:pPr>
            <w:r w:rsidRPr="00087200">
              <w:rPr>
                <w:sz w:val="24"/>
                <w:szCs w:val="24"/>
              </w:rPr>
              <w:t>Наименование раздела и тема урока</w:t>
            </w:r>
          </w:p>
        </w:tc>
        <w:tc>
          <w:tcPr>
            <w:tcW w:w="0" w:type="auto"/>
            <w:vMerge w:val="restart"/>
          </w:tcPr>
          <w:p w:rsidR="000C025D" w:rsidRPr="00087200" w:rsidRDefault="000C025D" w:rsidP="000C025D">
            <w:pPr>
              <w:pStyle w:val="a3"/>
              <w:rPr>
                <w:sz w:val="24"/>
                <w:szCs w:val="24"/>
              </w:rPr>
            </w:pPr>
            <w:r w:rsidRPr="00087200">
              <w:rPr>
                <w:sz w:val="24"/>
                <w:szCs w:val="24"/>
              </w:rPr>
              <w:t>Кол-во</w:t>
            </w:r>
          </w:p>
          <w:p w:rsidR="000C025D" w:rsidRPr="00087200" w:rsidRDefault="000C025D" w:rsidP="000C025D">
            <w:pPr>
              <w:pStyle w:val="a3"/>
              <w:rPr>
                <w:sz w:val="24"/>
                <w:szCs w:val="24"/>
              </w:rPr>
            </w:pPr>
            <w:r w:rsidRPr="00087200">
              <w:rPr>
                <w:sz w:val="24"/>
                <w:szCs w:val="24"/>
              </w:rPr>
              <w:t>часов</w:t>
            </w:r>
          </w:p>
        </w:tc>
        <w:tc>
          <w:tcPr>
            <w:tcW w:w="0" w:type="auto"/>
            <w:gridSpan w:val="2"/>
          </w:tcPr>
          <w:p w:rsidR="000C025D" w:rsidRPr="00087200" w:rsidRDefault="000C025D" w:rsidP="000C025D">
            <w:pPr>
              <w:pStyle w:val="a3"/>
              <w:jc w:val="center"/>
              <w:rPr>
                <w:sz w:val="24"/>
                <w:szCs w:val="24"/>
              </w:rPr>
            </w:pPr>
            <w:r w:rsidRPr="00087200">
              <w:rPr>
                <w:sz w:val="24"/>
                <w:szCs w:val="24"/>
              </w:rPr>
              <w:t>Дата проведения</w:t>
            </w:r>
          </w:p>
        </w:tc>
        <w:tc>
          <w:tcPr>
            <w:tcW w:w="0" w:type="auto"/>
            <w:vMerge w:val="restart"/>
          </w:tcPr>
          <w:p w:rsidR="000C025D" w:rsidRPr="00087200" w:rsidRDefault="000C025D" w:rsidP="000C025D">
            <w:pPr>
              <w:pStyle w:val="a3"/>
              <w:rPr>
                <w:sz w:val="24"/>
                <w:szCs w:val="24"/>
              </w:rPr>
            </w:pPr>
          </w:p>
          <w:p w:rsidR="000C025D" w:rsidRPr="00087200" w:rsidRDefault="000C025D" w:rsidP="000C025D">
            <w:pPr>
              <w:pStyle w:val="a3"/>
              <w:rPr>
                <w:sz w:val="24"/>
                <w:szCs w:val="24"/>
              </w:rPr>
            </w:pPr>
            <w:r w:rsidRPr="00087200">
              <w:rPr>
                <w:sz w:val="24"/>
                <w:szCs w:val="24"/>
              </w:rPr>
              <w:t>Примечание</w:t>
            </w:r>
          </w:p>
        </w:tc>
      </w:tr>
      <w:tr w:rsidR="000C025D" w:rsidRPr="00087200" w:rsidTr="000C025D">
        <w:trPr>
          <w:trHeight w:val="255"/>
        </w:trPr>
        <w:tc>
          <w:tcPr>
            <w:tcW w:w="0" w:type="auto"/>
            <w:vMerge/>
          </w:tcPr>
          <w:p w:rsidR="000C025D" w:rsidRPr="00087200" w:rsidRDefault="000C025D" w:rsidP="000C025D">
            <w:pPr>
              <w:pStyle w:val="a3"/>
              <w:rPr>
                <w:sz w:val="24"/>
                <w:szCs w:val="24"/>
              </w:rPr>
            </w:pPr>
          </w:p>
        </w:tc>
        <w:tc>
          <w:tcPr>
            <w:tcW w:w="0" w:type="auto"/>
            <w:vMerge/>
          </w:tcPr>
          <w:p w:rsidR="000C025D" w:rsidRPr="00087200" w:rsidRDefault="000C025D" w:rsidP="000C025D">
            <w:pPr>
              <w:pStyle w:val="a3"/>
              <w:rPr>
                <w:sz w:val="24"/>
                <w:szCs w:val="24"/>
              </w:rPr>
            </w:pPr>
          </w:p>
        </w:tc>
        <w:tc>
          <w:tcPr>
            <w:tcW w:w="0" w:type="auto"/>
            <w:vMerge/>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r w:rsidRPr="00087200">
              <w:rPr>
                <w:sz w:val="24"/>
                <w:szCs w:val="24"/>
              </w:rPr>
              <w:t>планируемая</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r w:rsidRPr="00087200">
              <w:rPr>
                <w:sz w:val="24"/>
                <w:szCs w:val="24"/>
              </w:rPr>
              <w:t>фактическая</w:t>
            </w:r>
          </w:p>
        </w:tc>
        <w:tc>
          <w:tcPr>
            <w:tcW w:w="0" w:type="auto"/>
            <w:vMerge/>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Фольклор и литература. Фольклорная образность в литературных произведениях. Возникновение и развитие литературных форм.</w:t>
            </w:r>
            <w:r w:rsidR="00927282" w:rsidRPr="00087200">
              <w:rPr>
                <w:rFonts w:ascii="Times New Roman" w:eastAsia="Calibri" w:hAnsi="Times New Roman" w:cs="Times New Roman"/>
                <w:sz w:val="24"/>
                <w:szCs w:val="24"/>
              </w:rPr>
              <w:t xml:space="preserve"> </w:t>
            </w:r>
            <w:r w:rsidRPr="00087200">
              <w:rPr>
                <w:rFonts w:ascii="Times New Roman" w:eastAsia="Calibri" w:hAnsi="Times New Roman" w:cs="Times New Roman"/>
                <w:sz w:val="24"/>
                <w:szCs w:val="24"/>
              </w:rPr>
              <w:t xml:space="preserve">Николай Байтеряков. </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 Стихотворение  «Кам шур кутске ошмесысен…» («Кама начинается с родника…»), Основополагающее значение темы родины. Прославление родного языка.</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Калык кылосын но литератураын чеберлыко образ, адямиез </w:t>
            </w:r>
            <w:r w:rsidRPr="00087200">
              <w:rPr>
                <w:rFonts w:ascii="Times New Roman" w:eastAsia="Calibri" w:hAnsi="Times New Roman" w:cs="Times New Roman"/>
                <w:sz w:val="24"/>
                <w:szCs w:val="24"/>
              </w:rPr>
              <w:lastRenderedPageBreak/>
              <w:t>аспӧртэмлыко суредан.</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Николай Байтеряков. «Кам шур кутске ошмесысен...».</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Пичи но бадӟым доръёслэн герӟаськемзы. Адямилэн ас калыкеныз кусыпъёсыз.</w:t>
            </w:r>
          </w:p>
          <w:p w:rsidR="000C025D" w:rsidRPr="00087200" w:rsidRDefault="000C025D" w:rsidP="000C025D">
            <w:pPr>
              <w:contextualSpacing/>
              <w:rPr>
                <w:rFonts w:ascii="Times New Roman" w:hAnsi="Times New Roman" w:cs="Times New Roman"/>
                <w:sz w:val="24"/>
                <w:szCs w:val="24"/>
              </w:rPr>
            </w:pP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2</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Народные песни. Свадебные песни. Почитание родственников, восхваление дружбы. </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Тема разлуки в прощальных песнях (сватание девушки, рекрутские песни). Песни невесты.  «Вож бадяр но, ой, кадь ик» («Ой, да похожий на зеленый тополь»), «Кылёд ук, кылёд ук»  («Ой, да останешься ты, останешься»).</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Калык кырӟанъёс.  Вӧсьнерге гуръёс. Сюан-бӧрысь гуръёс. Ӵыжы-выжы кусыпъёсты сӥлы карон, ог-огдэ данъян мылкыд.   Келян кырӟанъёсын (ныл келян, солдат келян) люкиськон тема. Бызись ныллэн кырӟанъёсыз. «Вож бадяр но, ой, кадь ик». «Кылёд ук, кылёд ук».        Калык поэзиын эпослэн но лирикалэн пӧртэм луэмзы. Лирической произведениослэн кылдон инъетсы. Дунъет сётонын пӧртэм ӵошатонъёслэн кутӥськемзы.</w:t>
            </w:r>
          </w:p>
          <w:p w:rsidR="000C025D" w:rsidRPr="00087200" w:rsidRDefault="000C025D" w:rsidP="000C025D">
            <w:pPr>
              <w:contextualSpacing/>
              <w:rPr>
                <w:rFonts w:ascii="Times New Roman" w:hAnsi="Times New Roman" w:cs="Times New Roman"/>
                <w:sz w:val="24"/>
                <w:szCs w:val="24"/>
              </w:rPr>
            </w:pP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Понятие «Образ», «характер», «герой». Возникновение и развитие литературных форм.</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Григорий Верещагин. Жизнь и творчество.Сказка «Зарни чорыг» («Золотая рыбка»). Авторская сказка на основе заимствованного сюжета. Национальная специфика образов.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«Образ», «характер» но «герой» сярысь валан. Эпосын, лирикаын но драмаын геройлэсь образзэ кылдытон амалъёс.  Григорий Верещагин. «Зарни чорыг».  Тодмо сюжетъя авторлэн кылдытэм удмурт выжыкылэз. Образъёслэн национальной шӧмзы.</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4</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hAnsi="Times New Roman" w:cs="Times New Roman"/>
                <w:sz w:val="24"/>
                <w:szCs w:val="24"/>
              </w:rPr>
              <w:t>Кузебай Герд.</w:t>
            </w:r>
            <w:r w:rsidRPr="00087200">
              <w:rPr>
                <w:rFonts w:ascii="Times New Roman" w:eastAsia="Calibri" w:hAnsi="Times New Roman" w:cs="Times New Roman"/>
                <w:sz w:val="24"/>
                <w:szCs w:val="24"/>
              </w:rPr>
              <w:t xml:space="preserve"> Стихотворения «Чагыр инме» («В голубое небо»), «Ӟильыр-ӟильыр шур бызе» («Речка бежит ӟильыр-ӟильыр»), «Сяськаяськись льӧмпу» («Цветущая черемуха»). Тема противопоставления двух миров в творчестве поэта. Семантика образов «грязная земля», «голубое небо», «золотая лестница», «река». Фольклоризм Герда. Особенности поэтической композиции и сюжета. Лирический герой поэзии Герда. Картины природы и цветовые образы. Изобразительно-выразительные средства (звукопись, сравнения и метафоры).</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Кузебай Герд. «Чагыр инме». «Ӟильыр-ӟильыр шур бызе». «Сяськаяськись льӧмпу».</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«Чагыр инме» кылбурын ваче пумит луись дуннеосты суредан. «Жоб му», «чагыр ин», «зарни пагӟа» образъёслэн пуштроссы. Геройлэн мылкыдыз. Кылбурлэн люкетъёсыз но соослэн радъяськемзы.«Ӟильыр-ӟильыр шур бызе» кылбурлэн вашкала осконъёсын герӟаськемез. «Шур» образлэн аспӧртэмлыко луэмез. Сюжетлэн радъяськемез. Геройёслэн сямъёссы. Кылбурын куара шудон амалъёс.«Сяськаяськись льӧмпу» кылбурын инкуазьлэсь шулдырзэ возьматон. Текстын кутӥськись чеберман амалъёс (ӵошатонъёс но метафораос). Буёлэз возьматӥсь образъёс.</w:t>
            </w:r>
            <w:r w:rsidRPr="00087200">
              <w:rPr>
                <w:rFonts w:ascii="Times New Roman" w:hAnsi="Times New Roman" w:cs="Times New Roman"/>
                <w:sz w:val="24"/>
                <w:szCs w:val="24"/>
              </w:rPr>
              <w:tab/>
            </w:r>
          </w:p>
          <w:p w:rsidR="000C025D" w:rsidRPr="00087200" w:rsidRDefault="000C025D" w:rsidP="000C025D">
            <w:pPr>
              <w:contextualSpacing/>
              <w:rPr>
                <w:rFonts w:ascii="Times New Roman" w:hAnsi="Times New Roman" w:cs="Times New Roman"/>
                <w:sz w:val="24"/>
                <w:szCs w:val="24"/>
              </w:rPr>
            </w:pP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5</w:t>
            </w:r>
          </w:p>
        </w:tc>
        <w:tc>
          <w:tcPr>
            <w:tcW w:w="0" w:type="auto"/>
          </w:tcPr>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Ашальчи Оки. Стихотворения «Нюлэскы ветлыкум...» («Когда хожу в лес…»), «Сюрес дурын» («У дороги»). Философское звучание стихотворений, созданных на фольклорной основе. Доминанта параллелизма. Цветовые образы. Изображение пространства. Взаимосвязь с удмуртскими народными </w:t>
            </w:r>
            <w:r w:rsidRPr="00087200">
              <w:rPr>
                <w:rFonts w:ascii="Times New Roman" w:eastAsia="Calibri" w:hAnsi="Times New Roman" w:cs="Times New Roman"/>
                <w:sz w:val="24"/>
                <w:szCs w:val="24"/>
              </w:rPr>
              <w:lastRenderedPageBreak/>
              <w:t xml:space="preserve">песнями. </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Ашальчи Оки. «Нюлэскы ветлыкум...». «Сюрес дурын».</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Кылбуръёсын калык философилэн интыез. Параллелизм амаллэн валтӥсь инты басьтэмез. Буёлъёслэн кутӥськемзы. Текстъёслэн инты (пространство) ласянь радъяськемзы. Удмурт калык кырӟанъёсын кусыпсы.</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6</w:t>
            </w:r>
          </w:p>
        </w:tc>
        <w:tc>
          <w:tcPr>
            <w:tcW w:w="0" w:type="auto"/>
          </w:tcPr>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Творческая мастерская. Сравнение стихотворений, переведенными на русский язык. Понятие о лирическом герое. Лирические герои Кузебая Герда и Ашальчи Оки. Быгатӥсьлэн сэрегез. Ашальчи Окилэсь кылбуръёссэ ӟуч кылэ берыктэмъёсыныз ӵошатон.</w:t>
            </w:r>
            <w:r w:rsidR="0016347B" w:rsidRPr="00087200">
              <w:rPr>
                <w:rFonts w:ascii="Times New Roman" w:eastAsia="Calibri" w:hAnsi="Times New Roman" w:cs="Times New Roman"/>
                <w:sz w:val="24"/>
                <w:szCs w:val="24"/>
              </w:rPr>
              <w:t xml:space="preserve"> </w:t>
            </w:r>
            <w:r w:rsidRPr="00087200">
              <w:rPr>
                <w:rFonts w:ascii="Times New Roman" w:eastAsia="Calibri" w:hAnsi="Times New Roman" w:cs="Times New Roman"/>
                <w:sz w:val="24"/>
                <w:szCs w:val="24"/>
              </w:rPr>
              <w:t>Лирической герой сярысь валан. Кузебай Гердлэн но Ашальчи Окилэн лирической геройёссы.</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7</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r w:rsidRPr="00087200">
              <w:rPr>
                <w:sz w:val="24"/>
                <w:szCs w:val="24"/>
              </w:rPr>
              <w:t>Понятие о герое в эпических проихведениях. Эпической произведениысь герой сярысь валан.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8</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Кедра Митрей. Роман «Секыт зӥбет» («Тяжкое иго»). Проблематика произведения и его историческая основа. Авторская позиция по проблеме принудительного крещения и произвола церковнослужителей.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Кедра Митрей. «Секыт зӥбет».Произведенилэн исторической инъетэз но романын возьматэм учыръёс. Авторлэн черке пыртонлы пумит луэмез.</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9</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Образы Дангыра и Дыдыка. Особенности в изображении их любви. Приемы в изображении характеров. Дангыр и его отец.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Дангырлэн но Дыдыклэн образъёссы. Сямъёссэс шараян амалъёс. Яратон кусыпъёссэс тунсыко возьматон. Дангырлэн зӥбетлы пумит султэмез. Дангыр но атаез. </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10</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Сатирическое и комическое в романе.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lastRenderedPageBreak/>
              <w:t>Романын юморлэн но сатиралэн интызы. Произведенилэн исторической романлы тупамез.</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11</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Приемы создания словесного портрета и интерьера. Творческая мастерская. Письмо отцасыну.</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Вылтусэз суредан (портрет) амал сярысь. Корка пушез (интерьерез) возьматон.</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Быгатӥсьлэн сэрегез. Дангырлэн пиезлы атаезлэн нимыныз гожтэт гожтон.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16347B">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12</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Филипп Кедров.Повесть «Катя».  Социальная проблематика произведения. Авторская позиция о явлениях прошлого и настоящего.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Филипп Кедров «Катя» повесть. Удмурт нылкышнолэсь эрике потэмзэ возьматӥсь повесть. Авторлэн вуж улон радлы пумит ӝутскемез.</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13</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rFonts w:eastAsia="Calibri"/>
                <w:sz w:val="24"/>
                <w:szCs w:val="24"/>
              </w:rPr>
            </w:pPr>
            <w:r w:rsidRPr="00087200">
              <w:rPr>
                <w:rFonts w:eastAsia="Calibri"/>
                <w:sz w:val="24"/>
                <w:szCs w:val="24"/>
              </w:rPr>
              <w:t xml:space="preserve">Поляризация героев. Образы Кати и Койыка, их взаимоотношения. </w:t>
            </w:r>
          </w:p>
          <w:p w:rsidR="000C025D" w:rsidRPr="00087200" w:rsidRDefault="000C025D" w:rsidP="000C025D">
            <w:pPr>
              <w:pStyle w:val="a3"/>
              <w:rPr>
                <w:sz w:val="24"/>
                <w:szCs w:val="24"/>
              </w:rPr>
            </w:pPr>
            <w:r w:rsidRPr="00087200">
              <w:rPr>
                <w:rFonts w:eastAsia="Calibri"/>
                <w:sz w:val="24"/>
                <w:szCs w:val="24"/>
              </w:rPr>
              <w:t>Геройёсты «сьӧд» но «тӧдьы» буёлъёсын суредан. Катя но Койык, соослэн кусыпъёссы.</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14</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Сатирическое изображение богачей. Приметы времени. Символика новой жизни. Узыръёсты сатира амалэн возьматон. Повестьын вакытлэн тодметъёсыз. Выль улонэз данъясь символика.</w:t>
            </w:r>
            <w:r w:rsidRPr="00087200">
              <w:rPr>
                <w:rFonts w:ascii="Times New Roman" w:hAnsi="Times New Roman" w:cs="Times New Roman"/>
                <w:sz w:val="24"/>
                <w:szCs w:val="24"/>
              </w:rPr>
              <w:t>Повестьлы йылпумъян.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15</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Тима Вень (Вениамин Чисталёв), коми писатель. Рассказ «Трипан Вась». Изображение характера коми крестьянина начала XX века. Взаимоотношения героя с природой. Драматизм рассказа. Пейзажные картины.</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Тима Вень (Вениамин Чисталёв). «Трипан Вась». XX даурлэн кутсконысьтыз коми крестьянлэсь характерзэ возьматон. Геройлэн инкуазен кусыпъёсыз. Верослэн драматической пуштросэз. Инкуазез возьматон (пейзаж).</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16</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lastRenderedPageBreak/>
              <w:t xml:space="preserve">Николай Байтеряков.  Жизнь и </w:t>
            </w:r>
            <w:r w:rsidRPr="00087200">
              <w:rPr>
                <w:rFonts w:ascii="Times New Roman" w:eastAsia="Calibri" w:hAnsi="Times New Roman" w:cs="Times New Roman"/>
                <w:sz w:val="24"/>
                <w:szCs w:val="24"/>
              </w:rPr>
              <w:lastRenderedPageBreak/>
              <w:t>творчество. Стихотворенияе «Сюресэз сэрттыса» («Разбирая дорогу»).   «Новые» и «старые» приметы времени-эпохи, семантика поэтического образа «огонь».</w:t>
            </w:r>
          </w:p>
          <w:p w:rsidR="000C025D" w:rsidRPr="00087200" w:rsidRDefault="000C025D" w:rsidP="000C025D">
            <w:pPr>
              <w:contextualSpacing/>
              <w:rPr>
                <w:rFonts w:ascii="Times New Roman" w:hAnsi="Times New Roman" w:cs="Times New Roman"/>
                <w:sz w:val="24"/>
                <w:szCs w:val="24"/>
              </w:rPr>
            </w:pPr>
            <w:bookmarkStart w:id="1" w:name="YANDEX_112"/>
            <w:bookmarkEnd w:id="1"/>
            <w:r w:rsidRPr="00087200">
              <w:rPr>
                <w:rFonts w:ascii="Times New Roman" w:eastAsia="Calibri" w:hAnsi="Times New Roman" w:cs="Times New Roman"/>
                <w:sz w:val="24"/>
                <w:szCs w:val="24"/>
              </w:rPr>
              <w:t xml:space="preserve">Николай Байтеряков. «Сюресэз сэрттыса». «Сюресэз сэрттыса» кылбурын выль вапумлэсь шӧмзэ возьматон. «Вуж» улонлэн но «выль» улонлэн тодметъёссы. «Тыл» образлэн пуштросэз. «Святойёс» шоры аспӧртэмлыко учкон. </w:t>
            </w:r>
            <w:hyperlink r:id="rId7" w:anchor="YANDEX_111" w:history="1"/>
            <w:hyperlink r:id="rId8" w:anchor="YANDEX_113" w:history="1"/>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17</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rFonts w:eastAsia="Calibri"/>
                <w:sz w:val="24"/>
                <w:szCs w:val="24"/>
              </w:rPr>
            </w:pPr>
            <w:r w:rsidRPr="00087200">
              <w:rPr>
                <w:rFonts w:eastAsia="Calibri"/>
                <w:sz w:val="24"/>
                <w:szCs w:val="24"/>
              </w:rPr>
              <w:t>Личностное переживание душевной драмы одиноких женщин, вдов войны и матерей погибших солдат. Проклятие войны. Память о погибших как нравственная ценность человека. Романтические традиции любовной лирики. Поэтика и стилистика любовной лирики.</w:t>
            </w:r>
          </w:p>
          <w:p w:rsidR="000C025D" w:rsidRPr="00087200" w:rsidRDefault="000C025D" w:rsidP="000C025D">
            <w:pPr>
              <w:pStyle w:val="a3"/>
              <w:rPr>
                <w:sz w:val="24"/>
                <w:szCs w:val="24"/>
              </w:rPr>
            </w:pPr>
            <w:r w:rsidRPr="00087200">
              <w:rPr>
                <w:rFonts w:eastAsia="Calibri"/>
                <w:sz w:val="24"/>
                <w:szCs w:val="24"/>
              </w:rPr>
              <w:t>«Анныкей» кылбурын оген кылем анайлэн пушдуннеез. Бырем пиезлэн образэз. Войнаез курлан.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18</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Флор Васильев.  Жизнь и творчество.  Стихотворение  «Ошмес синмын дунне шоры учке музъем...» («Глазами родников глядит земля…»), «Меми, малы-о киосыд сюрмылэмын...» («Мама, почему руки в мозолях…»).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Флор Васильев. «Ошмес синмын дунне шоры учке музъем...». «Меми, малы-о киосыд сюрмылэмын...».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19</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Флор Васильев.  Жизнь и творчество.  Стихотворение  «Кызьпуын ― пузкаръёс, пузкаръёс...» («На березе – гнезда, гнезда…»). Воспевание природы родного края, малой родины. Слияние в душе лирического героя любви к малой и большой родине. Пейзаж в лирике поэта, размышления о тайнах мироздания, тема могущества и бессилия человека перед природой. Метафора в </w:t>
            </w:r>
            <w:r w:rsidRPr="00087200">
              <w:rPr>
                <w:rFonts w:ascii="Times New Roman" w:eastAsia="Calibri" w:hAnsi="Times New Roman" w:cs="Times New Roman"/>
                <w:sz w:val="24"/>
                <w:szCs w:val="24"/>
              </w:rPr>
              <w:lastRenderedPageBreak/>
              <w:t>лирике поэта.</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«Кызьпуын ― пузкаръёс, пузкаръёс...». Кылбурчилэн лирикаяз адямилэсь но инкуазьлэсь, анайлэсь но нылпиослэсь кусыпъёссэс суредан. Текстъёсын образъёслэн бӧрсьысь бӧрсе радъяськемзы. Авторлэн калык йылолъёслы матын луэмез. Кылбуръёсын метафоралэн интыез. </w:t>
            </w:r>
            <w:r w:rsidRPr="00087200">
              <w:rPr>
                <w:rFonts w:ascii="Times New Roman" w:hAnsi="Times New Roman" w:cs="Times New Roman"/>
                <w:sz w:val="24"/>
                <w:szCs w:val="24"/>
              </w:rPr>
              <w:t xml:space="preserve"> Кыл волятон. «Адямиос писпуос кадь…»  яке «Писпуос адямиос кадь…» темая сочинение-малпаськон.</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20</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Владимир Романов. Жизнь и творчество.  Стихотворения  «Ваёбыж кар» («Ласточкино гнездо»), «Атай» («Отец»). Размышления о судьбах детей военной поры, безотцовщине. Психологизм  и драматизм лирики, роль диалога. Сюжетность произведений. Образ лирического героя.</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Владимир Романов. «Ваёбыж кар». «Атай».  Кылбуръёсын война вакытэ атайтэк кылем пиналъёслэсь секыт адӟонзэс возьматон. «Ваёбыж кар» кылбурын нылпилэсь психологизэ амало (быгатыса) суредан, мылкыдызлэсь воштӥськемзэ возьматон. Кылбурын сюжетлэн бадӟым инты басьтэмез. Текстлэн интонация ласянь узыр луэмез.  «Атай» кылбурын калык визен споръяськон. Текстлэн диалог пыр драмалы матын луэмез. В. Романовлэн лирической героез.Быгатӥсьлэн сэрегез. В. Романовлэсь «Атай» кылбурзэ Ф. Васильевлэн «Пичи дыръям юай песятайлэсь...» кылбуреныз артэ пуктон но ӵошатон.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21</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Владимир Владыкин. Жизнь и творчество. Стихотворения «Дуннеын вань куинь буёл» («Три цвета в мире»), «Кыдёкысь кыдёке, Сибире…»  («Далеко далёко, в Сибирь…»). </w:t>
            </w:r>
            <w:r w:rsidRPr="00087200">
              <w:rPr>
                <w:rFonts w:ascii="Times New Roman" w:eastAsia="Calibri" w:hAnsi="Times New Roman" w:cs="Times New Roman"/>
                <w:sz w:val="24"/>
                <w:szCs w:val="24"/>
              </w:rPr>
              <w:lastRenderedPageBreak/>
              <w:t>Поэтизация народной мудрости и философии. Символическое значение черного, белого, красного цветов. Противоречивость мира. Выражение чувства связи с домом, притяжения родной земли.</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Владимир Владыкин. «Дуннеын вань куинь буёл». «Кыдёкысь кыдёке, Сибире...».</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«Дуннеын вань куинь буёл» кылбурын калык философилэн интыез. Сьӧд, тӧдьы но горд буёлъёслэн символической пуштроссы. Дуннелэсь ӟугырес (противоречивой) луэмзэ возьматон.«Кыдёкысь кыдёке, Сибире...» кылбурын вордэм музъемлэсь бордаз кыскись кужымзэ суредан. </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22</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Михаил Покчи-Петров. Жизнь и творчество. Стихотворение «Кык сяськаос» («Два цветка»). Идейное содержание произведения. Символическое значение образов – двух цветков. Контекст 1950-х годов. Позиция автора.</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Михаил Покчи-Петров. «Кык сяськаос».Кылбурлэн валтӥсь малпанэз. Кык пӧртэм сяськаослэн символической пуштроссы. 1950-тӥ аръёсысь общественной улонлэн тодметъёсыз. Авторлэн позициез.Быгатӥсьлэн сэрегез. «Кык сяськаос ― кык улон амалъёс» темая дискуссия (споръяськон) ортчытон но эссе гожтон.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23</w:t>
            </w:r>
          </w:p>
          <w:p w:rsidR="000C025D" w:rsidRPr="00087200" w:rsidRDefault="000C025D" w:rsidP="000C025D">
            <w:pPr>
              <w:pStyle w:val="a3"/>
              <w:rPr>
                <w:sz w:val="24"/>
                <w:szCs w:val="24"/>
              </w:rPr>
            </w:pP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Татьяна Чернова. Жизнь и творчество.  Стихотворения «Выжыкыл дуннее» («Мой сказочный мир»), «Гондыркуш – кокые…» («Гондыркуш – моя колыбель…»). Романтическая тональность поэзии. Изображение вымышленного мира грез. Выражение чувства любви к малой родине, ощущение простора, полета.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lastRenderedPageBreak/>
              <w:t>Татьяна Чернова. «Выжыкыл дуннее». «Гондыркуш ― кӧкые...».«Выжыкыл дуннее» кылбурын малпам (романтической) дуннеез суредан. Паймымон сяськалэн образэз. Адями но чеберлык.«Гондыркуш ― кӧкые...» кылбурын адямиез вордӥськем музъеменыз герӟась нюжаосты возьматон. Текстлэн инты (пространство) ласянь радъяськемез.Т. Черновалэн лирической героиняез.</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24</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r w:rsidRPr="00087200">
              <w:rPr>
                <w:rFonts w:eastAsia="Calibri"/>
                <w:sz w:val="24"/>
                <w:szCs w:val="24"/>
              </w:rPr>
              <w:t>Роман  Валишин. Жизнь и творчество.</w:t>
            </w:r>
          </w:p>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Рассказы «Узвесь пыры» («Осколок»), «Льӧмпу вай» («Ветка черемухи»). Философско-нравственная проблематика произведений. Значение художественной детали в создании характеров. Особенности композиции и сюжета.</w:t>
            </w:r>
          </w:p>
          <w:p w:rsidR="000C025D" w:rsidRPr="00087200" w:rsidRDefault="000C025D" w:rsidP="000C025D">
            <w:pPr>
              <w:contextualSpacing/>
              <w:rPr>
                <w:rFonts w:ascii="Times New Roman" w:hAnsi="Times New Roman" w:cs="Times New Roman"/>
                <w:sz w:val="24"/>
                <w:szCs w:val="24"/>
              </w:rPr>
            </w:pPr>
            <w:r w:rsidRPr="00087200">
              <w:rPr>
                <w:rFonts w:ascii="Times New Roman" w:hAnsi="Times New Roman" w:cs="Times New Roman"/>
                <w:sz w:val="24"/>
                <w:szCs w:val="24"/>
              </w:rPr>
              <w:t xml:space="preserve">Р.Валишин «Узвесь пыры», </w:t>
            </w:r>
            <w:r w:rsidRPr="00087200">
              <w:rPr>
                <w:rFonts w:ascii="Times New Roman" w:eastAsia="Calibri" w:hAnsi="Times New Roman" w:cs="Times New Roman"/>
                <w:sz w:val="24"/>
                <w:szCs w:val="24"/>
              </w:rPr>
              <w:t>«Льӧмпу вай»</w:t>
            </w:r>
            <w:r w:rsidRPr="00087200">
              <w:rPr>
                <w:rFonts w:ascii="Times New Roman" w:hAnsi="Times New Roman" w:cs="Times New Roman"/>
                <w:sz w:val="24"/>
                <w:szCs w:val="24"/>
              </w:rPr>
              <w:t>. Веросын жутэм  философской но нравственной ужпумъёс.</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25</w:t>
            </w:r>
          </w:p>
        </w:tc>
        <w:tc>
          <w:tcPr>
            <w:tcW w:w="0" w:type="auto"/>
          </w:tcPr>
          <w:p w:rsidR="000C025D" w:rsidRPr="00087200" w:rsidRDefault="000C025D" w:rsidP="000C025D">
            <w:pPr>
              <w:pStyle w:val="a3"/>
              <w:rPr>
                <w:sz w:val="24"/>
                <w:szCs w:val="24"/>
              </w:rPr>
            </w:pPr>
            <w:r w:rsidRPr="00087200">
              <w:rPr>
                <w:rFonts w:eastAsia="Calibri"/>
                <w:sz w:val="24"/>
                <w:szCs w:val="24"/>
              </w:rPr>
              <w:t>Психологически достоверные образы героев.</w:t>
            </w:r>
            <w:r w:rsidRPr="00087200">
              <w:rPr>
                <w:sz w:val="24"/>
                <w:szCs w:val="24"/>
              </w:rPr>
              <w:t xml:space="preserve"> Ӟеч  сюлэмо но сьӧлыко геройёслэсь кусыпъёссэс возьматон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26</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Вячеслав Ар-Серги (Вячеслав Сергеев). Жизнь и творчество. Рассказ «Кристя». Проблематика рассказа. Нравственно-психологическая проблематика в решении темы «человек и природа».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Вячеслав Сергеев (Ар-Серги) . «Кристя».Адями но инкуазь пыр нравственной (ог-огдэ жалян, валан) уж- пумъёсты возьматон. Конфликтлэн аспӧртэмлыкез. </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27</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Мотивы сострадания, бескорыстия, доброты. Авторские приемы психологизма.  Кристялэн но мӧйы куакалэн ог-огзылы матын луэмзы. Авторлэн геройёссэ дунъямез.</w:t>
            </w:r>
          </w:p>
          <w:p w:rsidR="000C025D" w:rsidRPr="00087200" w:rsidRDefault="000C025D" w:rsidP="000C025D">
            <w:pPr>
              <w:pStyle w:val="a3"/>
              <w:rPr>
                <w:sz w:val="24"/>
                <w:szCs w:val="24"/>
              </w:rPr>
            </w:pPr>
            <w:r w:rsidRPr="00087200">
              <w:rPr>
                <w:rFonts w:eastAsia="Calibri"/>
                <w:sz w:val="24"/>
                <w:szCs w:val="24"/>
              </w:rPr>
              <w:t xml:space="preserve">Быгатӥсьлэн сэрегез. «Быгатысал </w:t>
            </w:r>
            <w:r w:rsidRPr="00087200">
              <w:rPr>
                <w:rFonts w:eastAsia="Calibri"/>
                <w:sz w:val="24"/>
                <w:szCs w:val="24"/>
              </w:rPr>
              <w:lastRenderedPageBreak/>
              <w:t>ке куака вераськыны...» темая пичи сочинение гожтон яке авторлы верос сярысь гожтэт малпан.</w:t>
            </w:r>
          </w:p>
        </w:tc>
        <w:tc>
          <w:tcPr>
            <w:tcW w:w="0" w:type="auto"/>
          </w:tcPr>
          <w:p w:rsidR="000C025D" w:rsidRPr="00087200" w:rsidRDefault="000C025D" w:rsidP="000C025D">
            <w:pPr>
              <w:pStyle w:val="a3"/>
              <w:rPr>
                <w:sz w:val="24"/>
                <w:szCs w:val="24"/>
              </w:rPr>
            </w:pPr>
            <w:r w:rsidRPr="00087200">
              <w:rPr>
                <w:sz w:val="24"/>
                <w:szCs w:val="24"/>
              </w:rPr>
              <w:lastRenderedPageBreak/>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rPr>
          <w:trHeight w:val="150"/>
        </w:trPr>
        <w:tc>
          <w:tcPr>
            <w:tcW w:w="0" w:type="auto"/>
          </w:tcPr>
          <w:p w:rsidR="000C025D" w:rsidRPr="00087200" w:rsidRDefault="000C025D" w:rsidP="000C025D">
            <w:pPr>
              <w:pStyle w:val="a3"/>
              <w:rPr>
                <w:sz w:val="24"/>
                <w:szCs w:val="24"/>
              </w:rPr>
            </w:pPr>
            <w:r w:rsidRPr="00087200">
              <w:rPr>
                <w:sz w:val="24"/>
                <w:szCs w:val="24"/>
              </w:rPr>
              <w:lastRenderedPageBreak/>
              <w:t>28</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Геннадий Красильников. Жизнь и творчество. Рассказ «Оксана».. Жанровые особенности, психологизм и нравственная проблематика рассказа. Проблема выбора. Изобразительно-выразительные приемы создания образов героев.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Геннадий Красильников. «Оксана».Веросын адямилэн паймымон но валантэм пушдуннеез сярысь малпаськон. Вордӥськем шаерез но матысь адямиез яратон: кудӥз кужмогес? Геройёсты суредан амалъёс. Веросын мадёнэз радъян. </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29</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Особенности повествования. Образ рассказчика   («Оксана»).  Понятие художественной детали. Текстын мадись муртлэн образэз. Калык чакланъёсты, лэчыт веранъёсты быгатыса кутон.</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Деталь сярысь валан.Быгатӥсьлэн сэрегез. «Мӧзмон» яке «Сюлэмысь шырпу» темая лирической рассуждение гожтон.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30</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Евгений Самсонов. Жизнь и творчество.Рассказ «Арама кузя» («Вдоль березовой рощи»). Детство и становление личности человека искусства. Образ Петра Чайковского. Символика музыки. Лирическая интонация произведения. Содержание и роль удмуртской народной песни  «Вдоль березовой рощи» в контексте рассказа.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Евгений Самсонов. «Арама кузя».  Искусство (лулчеберет) удысын ужась адямилэсь пичи дырзэ возьматон. Пётр Чайковскийлэн образэз. Крезьгур-куара сётӥсь символика. Верослэн лирической мылкыдо луэмез. Текстын «Арама кузя» удмурт калык кырӟанлэн интыез. Веросын вымыселэз кутон.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16347B">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lastRenderedPageBreak/>
              <w:t>31</w:t>
            </w:r>
          </w:p>
        </w:tc>
        <w:tc>
          <w:tcPr>
            <w:tcW w:w="0" w:type="auto"/>
          </w:tcPr>
          <w:p w:rsidR="000C025D" w:rsidRPr="00087200" w:rsidRDefault="000C025D" w:rsidP="000C025D">
            <w:pPr>
              <w:pStyle w:val="a3"/>
              <w:rPr>
                <w:color w:val="221E1F"/>
                <w:sz w:val="24"/>
                <w:szCs w:val="24"/>
              </w:rPr>
            </w:pPr>
            <w:r w:rsidRPr="00087200">
              <w:rPr>
                <w:color w:val="221E1F"/>
                <w:sz w:val="24"/>
                <w:szCs w:val="24"/>
              </w:rPr>
              <w:t>И.Гаврилов  «Вордӥськем палъёсын» («В родных краях»). Идеологические разногласия героев.</w:t>
            </w:r>
          </w:p>
          <w:p w:rsidR="000C025D" w:rsidRPr="00087200" w:rsidRDefault="000C025D" w:rsidP="000C025D">
            <w:pPr>
              <w:pStyle w:val="a3"/>
              <w:rPr>
                <w:sz w:val="24"/>
                <w:szCs w:val="24"/>
              </w:rPr>
            </w:pPr>
            <w:r w:rsidRPr="00087200">
              <w:rPr>
                <w:sz w:val="24"/>
                <w:szCs w:val="24"/>
              </w:rPr>
              <w:t>И.Гаврилов «Вордиськем палъёсын» трилогиысь люкетъёс. Искусство удысын ужасьёслэсь пушдуннезэс возьматон.</w:t>
            </w:r>
          </w:p>
          <w:p w:rsidR="000C025D" w:rsidRPr="00087200" w:rsidRDefault="000C025D" w:rsidP="000C025D">
            <w:pPr>
              <w:ind w:left="34"/>
              <w:rPr>
                <w:rFonts w:ascii="Times New Roman" w:hAnsi="Times New Roman" w:cs="Times New Roman"/>
                <w:sz w:val="24"/>
                <w:szCs w:val="24"/>
              </w:rPr>
            </w:pP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32</w:t>
            </w:r>
          </w:p>
        </w:tc>
        <w:tc>
          <w:tcPr>
            <w:tcW w:w="0" w:type="auto"/>
          </w:tcPr>
          <w:p w:rsidR="000C025D" w:rsidRPr="00087200" w:rsidRDefault="000C025D" w:rsidP="000C025D">
            <w:pPr>
              <w:ind w:left="34"/>
              <w:rPr>
                <w:rFonts w:ascii="Times New Roman" w:hAnsi="Times New Roman" w:cs="Times New Roman"/>
                <w:sz w:val="24"/>
                <w:szCs w:val="24"/>
              </w:rPr>
            </w:pPr>
            <w:r w:rsidRPr="00087200">
              <w:rPr>
                <w:rFonts w:ascii="Times New Roman" w:hAnsi="Times New Roman" w:cs="Times New Roman"/>
                <w:color w:val="221E1F"/>
                <w:sz w:val="24"/>
                <w:szCs w:val="24"/>
              </w:rPr>
              <w:t>Отражение в романе проблем становления удмуртской литературы и национального театра.</w:t>
            </w:r>
            <w:r w:rsidRPr="00087200">
              <w:rPr>
                <w:rFonts w:ascii="Times New Roman" w:hAnsi="Times New Roman" w:cs="Times New Roman"/>
                <w:sz w:val="24"/>
                <w:szCs w:val="24"/>
              </w:rPr>
              <w:t xml:space="preserve"> Нацилэн улоназ театрлэн интыез. Кыл волятон. Пьеса гожтон.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33</w:t>
            </w:r>
          </w:p>
        </w:tc>
        <w:tc>
          <w:tcPr>
            <w:tcW w:w="0" w:type="auto"/>
          </w:tcPr>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 xml:space="preserve">  Степан Широбоков. Жизнь и творчество.  Драма «Чукдор». Тема экологии. Обрисовка характеров и поступков героев-антогонистов драмы.  О природе конфликта в драме. Драмаысь герой сярысь валан.  Степан Широбоков. «Чукдор».  Инкуазез утён ужпумез ӝутон.   </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34</w:t>
            </w:r>
          </w:p>
        </w:tc>
        <w:tc>
          <w:tcPr>
            <w:tcW w:w="0" w:type="auto"/>
          </w:tcPr>
          <w:p w:rsidR="000C025D" w:rsidRPr="00087200" w:rsidRDefault="000C025D" w:rsidP="000C025D">
            <w:pPr>
              <w:contextualSpacing/>
              <w:rPr>
                <w:rFonts w:ascii="Times New Roman" w:eastAsia="Calibri" w:hAnsi="Times New Roman" w:cs="Times New Roman"/>
                <w:sz w:val="24"/>
                <w:szCs w:val="24"/>
              </w:rPr>
            </w:pPr>
            <w:r w:rsidRPr="00087200">
              <w:rPr>
                <w:rFonts w:ascii="Times New Roman" w:eastAsia="Calibri" w:hAnsi="Times New Roman" w:cs="Times New Roman"/>
                <w:sz w:val="24"/>
                <w:szCs w:val="24"/>
              </w:rPr>
              <w:t xml:space="preserve">Обрисовка характеров и поступков героев-антогонистов драмы. Основные жанровые признаки драмы. О природе конфликта в драме. Монолог и диалог. Жанровые признаки комедии. Образы и конфликты. </w:t>
            </w:r>
          </w:p>
          <w:p w:rsidR="000C025D" w:rsidRPr="00087200" w:rsidRDefault="000C025D" w:rsidP="000C025D">
            <w:pPr>
              <w:contextualSpacing/>
              <w:rPr>
                <w:rFonts w:ascii="Times New Roman" w:hAnsi="Times New Roman" w:cs="Times New Roman"/>
                <w:sz w:val="24"/>
                <w:szCs w:val="24"/>
              </w:rPr>
            </w:pPr>
            <w:r w:rsidRPr="00087200">
              <w:rPr>
                <w:rFonts w:ascii="Times New Roman" w:eastAsia="Calibri" w:hAnsi="Times New Roman" w:cs="Times New Roman"/>
                <w:sz w:val="24"/>
                <w:szCs w:val="24"/>
              </w:rPr>
              <w:t>Пьесаын ваче пумит вуись кужымъёс. Геройёслэн выросъёссы но сямъёссы ласянь шараяськемзы. Драма жанрлэн валтӥсь тодметъёсыз. Драмаысь конфликт сярысь.      Монолог но диалог.</w:t>
            </w:r>
            <w:r w:rsidR="0016347B" w:rsidRPr="00087200">
              <w:rPr>
                <w:rFonts w:ascii="Times New Roman" w:eastAsia="Calibri" w:hAnsi="Times New Roman" w:cs="Times New Roman"/>
                <w:sz w:val="24"/>
                <w:szCs w:val="24"/>
              </w:rPr>
              <w:t xml:space="preserve"> </w:t>
            </w:r>
            <w:r w:rsidRPr="00087200">
              <w:rPr>
                <w:rFonts w:ascii="Times New Roman" w:hAnsi="Times New Roman" w:cs="Times New Roman"/>
                <w:sz w:val="24"/>
                <w:szCs w:val="24"/>
              </w:rPr>
              <w:t>Пьесалы йылпумъян.</w:t>
            </w: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r w:rsidR="000C025D" w:rsidRPr="00087200" w:rsidTr="000C025D">
        <w:tc>
          <w:tcPr>
            <w:tcW w:w="0" w:type="auto"/>
          </w:tcPr>
          <w:p w:rsidR="000C025D" w:rsidRPr="00087200" w:rsidRDefault="000C025D" w:rsidP="000C025D">
            <w:pPr>
              <w:pStyle w:val="a3"/>
              <w:rPr>
                <w:sz w:val="24"/>
                <w:szCs w:val="24"/>
              </w:rPr>
            </w:pPr>
            <w:r w:rsidRPr="00087200">
              <w:rPr>
                <w:sz w:val="24"/>
                <w:szCs w:val="24"/>
              </w:rPr>
              <w:t>35</w:t>
            </w:r>
          </w:p>
        </w:tc>
        <w:tc>
          <w:tcPr>
            <w:tcW w:w="0" w:type="auto"/>
          </w:tcPr>
          <w:p w:rsidR="000C025D" w:rsidRPr="00087200" w:rsidRDefault="000C025D" w:rsidP="000C025D">
            <w:pPr>
              <w:pStyle w:val="a3"/>
              <w:rPr>
                <w:sz w:val="24"/>
                <w:szCs w:val="24"/>
              </w:rPr>
            </w:pPr>
            <w:r w:rsidRPr="00087200">
              <w:rPr>
                <w:sz w:val="24"/>
                <w:szCs w:val="24"/>
              </w:rPr>
              <w:t>Заключительный урок. Развитие речи. «Мой любимый герой» (письмо герою).</w:t>
            </w:r>
          </w:p>
          <w:p w:rsidR="000C025D" w:rsidRPr="00087200" w:rsidRDefault="000C025D" w:rsidP="000C025D">
            <w:pPr>
              <w:pStyle w:val="a3"/>
              <w:rPr>
                <w:sz w:val="24"/>
                <w:szCs w:val="24"/>
              </w:rPr>
            </w:pPr>
            <w:r w:rsidRPr="00087200">
              <w:rPr>
                <w:sz w:val="24"/>
                <w:szCs w:val="24"/>
              </w:rPr>
              <w:t>Огъясь урок. Кыл волятон «Мынам яратоно герое» (солы гожтэт гожтон).</w:t>
            </w:r>
          </w:p>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r w:rsidRPr="00087200">
              <w:rPr>
                <w:sz w:val="24"/>
                <w:szCs w:val="24"/>
              </w:rPr>
              <w:t>1</w:t>
            </w:r>
          </w:p>
        </w:tc>
        <w:tc>
          <w:tcPr>
            <w:tcW w:w="0" w:type="auto"/>
          </w:tcPr>
          <w:p w:rsidR="000C025D" w:rsidRPr="00087200" w:rsidRDefault="000C025D" w:rsidP="0016347B">
            <w:pPr>
              <w:pStyle w:val="a3"/>
              <w:rPr>
                <w:sz w:val="24"/>
                <w:szCs w:val="24"/>
              </w:rPr>
            </w:pPr>
          </w:p>
        </w:tc>
        <w:tc>
          <w:tcPr>
            <w:tcW w:w="0" w:type="auto"/>
          </w:tcPr>
          <w:p w:rsidR="000C025D" w:rsidRPr="00087200" w:rsidRDefault="000C025D" w:rsidP="000C025D">
            <w:pPr>
              <w:pStyle w:val="a3"/>
              <w:rPr>
                <w:sz w:val="24"/>
                <w:szCs w:val="24"/>
              </w:rPr>
            </w:pPr>
          </w:p>
        </w:tc>
        <w:tc>
          <w:tcPr>
            <w:tcW w:w="0" w:type="auto"/>
          </w:tcPr>
          <w:p w:rsidR="000C025D" w:rsidRPr="00087200" w:rsidRDefault="000C025D" w:rsidP="000C025D">
            <w:pPr>
              <w:pStyle w:val="a3"/>
              <w:rPr>
                <w:sz w:val="24"/>
                <w:szCs w:val="24"/>
              </w:rPr>
            </w:pPr>
          </w:p>
        </w:tc>
      </w:tr>
    </w:tbl>
    <w:p w:rsidR="00617625" w:rsidRPr="00011BC9" w:rsidRDefault="00617625">
      <w:pPr>
        <w:rPr>
          <w:rFonts w:ascii="Times New Roman" w:hAnsi="Times New Roman" w:cs="Times New Roman"/>
          <w:sz w:val="24"/>
          <w:szCs w:val="24"/>
        </w:rPr>
      </w:pPr>
    </w:p>
    <w:sectPr w:rsidR="00617625" w:rsidRPr="00011BC9" w:rsidSect="00164C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B51" w:rsidRDefault="00594B51" w:rsidP="00E210B9">
      <w:pPr>
        <w:spacing w:after="0" w:line="240" w:lineRule="auto"/>
      </w:pPr>
      <w:r>
        <w:separator/>
      </w:r>
    </w:p>
  </w:endnote>
  <w:endnote w:type="continuationSeparator" w:id="1">
    <w:p w:rsidR="00594B51" w:rsidRDefault="00594B51" w:rsidP="00E210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B51" w:rsidRDefault="00594B51" w:rsidP="00E210B9">
      <w:pPr>
        <w:spacing w:after="0" w:line="240" w:lineRule="auto"/>
      </w:pPr>
      <w:r>
        <w:separator/>
      </w:r>
    </w:p>
  </w:footnote>
  <w:footnote w:type="continuationSeparator" w:id="1">
    <w:p w:rsidR="00594B51" w:rsidRDefault="00594B51" w:rsidP="00E210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C2552"/>
    <w:multiLevelType w:val="hybridMultilevel"/>
    <w:tmpl w:val="F0044F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02A142D"/>
    <w:multiLevelType w:val="hybridMultilevel"/>
    <w:tmpl w:val="5784DA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D9026C7"/>
    <w:multiLevelType w:val="hybridMultilevel"/>
    <w:tmpl w:val="948E95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D3D51FC"/>
    <w:multiLevelType w:val="hybridMultilevel"/>
    <w:tmpl w:val="11BEFE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11BC9"/>
    <w:rsid w:val="00011BC9"/>
    <w:rsid w:val="00087200"/>
    <w:rsid w:val="000C025D"/>
    <w:rsid w:val="000F19FF"/>
    <w:rsid w:val="001428AA"/>
    <w:rsid w:val="0016347B"/>
    <w:rsid w:val="00164C78"/>
    <w:rsid w:val="00594B51"/>
    <w:rsid w:val="00617625"/>
    <w:rsid w:val="00737FA0"/>
    <w:rsid w:val="00927282"/>
    <w:rsid w:val="00A86AC4"/>
    <w:rsid w:val="00E210B9"/>
    <w:rsid w:val="00F268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C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11BC9"/>
    <w:pPr>
      <w:spacing w:after="0" w:line="240" w:lineRule="auto"/>
    </w:pPr>
    <w:rPr>
      <w:rFonts w:ascii="Times New Roman" w:eastAsia="Times New Roman" w:hAnsi="Times New Roman" w:cs="Times New Roman"/>
      <w:sz w:val="20"/>
      <w:szCs w:val="20"/>
    </w:rPr>
  </w:style>
  <w:style w:type="table" w:styleId="a4">
    <w:name w:val="Table Grid"/>
    <w:basedOn w:val="a1"/>
    <w:uiPriority w:val="59"/>
    <w:rsid w:val="00E210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semiHidden/>
    <w:unhideWhenUsed/>
    <w:rsid w:val="00E210B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E210B9"/>
  </w:style>
  <w:style w:type="paragraph" w:styleId="a7">
    <w:name w:val="footer"/>
    <w:basedOn w:val="a"/>
    <w:link w:val="a8"/>
    <w:uiPriority w:val="99"/>
    <w:semiHidden/>
    <w:unhideWhenUsed/>
    <w:rsid w:val="00E210B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210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fmode=envelope&amp;url=http%3A%2F%2Fedu.tatar.ru%2Fupload%2Fimages%2Ffiles%2Fydmurtyaz.doc&amp;lr=43&amp;text=%D0%A2%D1%83%D0%B0%D0%BB%D0%B0%20%D0%B2%D1%8B%D0%BB%D1%8C%20%D0%B0%D0%BC%D0%B0%D0%BB%D1%8A%D1%91%D1%81%D1%82%D1%8B%20%D1%83%D0%B4%D0%BC%D1%83%D1%80%D1%82%20%D0%BA%D1%8B%D0%BB%D1%8A%D1%8F%20%D0%BD%D0%BE%20%D0%BB%D0%B8%D1%82%D0%B5%D1%80%D0%B0%D1%82%D1%83%D1%80%D0%B0%D1%8F%20%D1%83%D1%80%D0%BE%D0%BA%D1%8A%D1%91%D1%81%D1%8B%D0%BD%20%D1%83%D0%B6%D0%B5%20%D0%BA%D1%83%D1%82%D0%BE%D0%BD&amp;l10n=ru&amp;mime=doc&amp;sign=3f635fc5dc3b842b0b375b7daa1d4a17&amp;keyno=0" TargetMode="External"/><Relationship Id="rId3" Type="http://schemas.openxmlformats.org/officeDocument/2006/relationships/settings" Target="settings.xml"/><Relationship Id="rId7" Type="http://schemas.openxmlformats.org/officeDocument/2006/relationships/hyperlink" Target="http://hghltd.yandex.net/yandbtm?fmode=envelope&amp;url=http%3A%2F%2Fedu.tatar.ru%2Fupload%2Fimages%2Ffiles%2Fydmurtyaz.doc&amp;lr=43&amp;text=%D0%A2%D1%83%D0%B0%D0%BB%D0%B0%20%D0%B2%D1%8B%D0%BB%D1%8C%20%D0%B0%D0%BC%D0%B0%D0%BB%D1%8A%D1%91%D1%81%D1%82%D1%8B%20%D1%83%D0%B4%D0%BC%D1%83%D1%80%D1%82%20%D0%BA%D1%8B%D0%BB%D1%8A%D1%8F%20%D0%BD%D0%BE%20%D0%BB%D0%B8%D1%82%D0%B5%D1%80%D0%B0%D1%82%D1%83%D1%80%D0%B0%D1%8F%20%D1%83%D1%80%D0%BE%D0%BA%D1%8A%D1%91%D1%81%D1%8B%D0%BD%20%D1%83%D0%B6%D0%B5%20%D0%BA%D1%83%D1%82%D0%BE%D0%BD&amp;l10n=ru&amp;mime=doc&amp;sign=3f635fc5dc3b842b0b375b7daa1d4a17&amp;keyno=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5352</Words>
  <Characters>30508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Anutik and Dashuk</dc:creator>
  <cp:keywords/>
  <dc:description/>
  <cp:lastModifiedBy>Anutik and Dashuk</cp:lastModifiedBy>
  <cp:revision>5</cp:revision>
  <dcterms:created xsi:type="dcterms:W3CDTF">2020-08-19T08:08:00Z</dcterms:created>
  <dcterms:modified xsi:type="dcterms:W3CDTF">2020-08-27T09:26:00Z</dcterms:modified>
</cp:coreProperties>
</file>